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1" w:type="dxa"/>
        <w:tblInd w:w="-856" w:type="dxa"/>
        <w:tblLook w:val="04A0" w:firstRow="1" w:lastRow="0" w:firstColumn="1" w:lastColumn="0" w:noHBand="0" w:noVBand="1"/>
      </w:tblPr>
      <w:tblGrid>
        <w:gridCol w:w="767"/>
        <w:gridCol w:w="694"/>
        <w:gridCol w:w="672"/>
        <w:gridCol w:w="1782"/>
        <w:gridCol w:w="1146"/>
        <w:gridCol w:w="3757"/>
        <w:gridCol w:w="1162"/>
        <w:gridCol w:w="221"/>
      </w:tblGrid>
      <w:tr w:rsidR="00805E97" w:rsidRPr="007F0180" w14:paraId="0511FAB8" w14:textId="77777777" w:rsidTr="00ED1AFE">
        <w:tc>
          <w:tcPr>
            <w:tcW w:w="764" w:type="dxa"/>
          </w:tcPr>
          <w:p w14:paraId="30FF1279" w14:textId="77777777" w:rsidR="00805E97" w:rsidRDefault="00805E97" w:rsidP="00ED1AFE">
            <w:pPr>
              <w:rPr>
                <w:rStyle w:val="a4"/>
                <w:rFonts w:ascii="Trebuchet MS" w:hAnsi="Trebuchet MS"/>
                <w:color w:val="000000"/>
                <w:sz w:val="30"/>
                <w:szCs w:val="30"/>
                <w:shd w:val="clear" w:color="auto" w:fill="FFFFFF"/>
              </w:rPr>
            </w:pPr>
            <w:bookmarkStart w:id="0" w:name="_Hlk95065799"/>
            <w:bookmarkStart w:id="1" w:name="_GoBack"/>
            <w:bookmarkEnd w:id="1"/>
            <w:r>
              <w:rPr>
                <w:rStyle w:val="a4"/>
                <w:rFonts w:ascii="Trebuchet MS" w:hAnsi="Trebuchet MS"/>
                <w:color w:val="000000"/>
                <w:sz w:val="30"/>
                <w:szCs w:val="30"/>
                <w:shd w:val="clear" w:color="auto" w:fill="FFFFFF"/>
              </w:rPr>
              <w:t>Поне</w:t>
            </w:r>
          </w:p>
          <w:p w14:paraId="44746727" w14:textId="77777777" w:rsidR="00805E97" w:rsidRDefault="00805E97" w:rsidP="00ED1AFE">
            <w:pPr>
              <w:rPr>
                <w:rStyle w:val="a4"/>
                <w:rFonts w:ascii="Trebuchet MS" w:hAnsi="Trebuchet MS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Style w:val="a4"/>
                <w:rFonts w:ascii="Trebuchet MS" w:hAnsi="Trebuchet MS"/>
                <w:color w:val="000000"/>
                <w:sz w:val="30"/>
                <w:szCs w:val="30"/>
                <w:shd w:val="clear" w:color="auto" w:fill="FFFFFF"/>
              </w:rPr>
              <w:t>дель</w:t>
            </w:r>
          </w:p>
          <w:p w14:paraId="40A609AD" w14:textId="77777777" w:rsidR="00805E97" w:rsidRDefault="00805E97" w:rsidP="00ED1AFE">
            <w:pPr>
              <w:rPr>
                <w:lang w:val="en-US"/>
              </w:rPr>
            </w:pPr>
            <w:r>
              <w:rPr>
                <w:rStyle w:val="a4"/>
                <w:rFonts w:ascii="Trebuchet MS" w:hAnsi="Trebuchet MS"/>
                <w:color w:val="000000"/>
                <w:sz w:val="30"/>
                <w:szCs w:val="30"/>
                <w:shd w:val="clear" w:color="auto" w:fill="FFFFFF"/>
              </w:rPr>
              <w:t>ник</w:t>
            </w:r>
          </w:p>
        </w:tc>
        <w:tc>
          <w:tcPr>
            <w:tcW w:w="692" w:type="dxa"/>
          </w:tcPr>
          <w:p w14:paraId="3CCE08C4" w14:textId="77777777" w:rsidR="00805E97" w:rsidRPr="007F0180" w:rsidRDefault="00805E97" w:rsidP="00ED1AFE">
            <w:r>
              <w:t>Номер урока</w:t>
            </w:r>
          </w:p>
        </w:tc>
        <w:tc>
          <w:tcPr>
            <w:tcW w:w="671" w:type="dxa"/>
          </w:tcPr>
          <w:p w14:paraId="473315A7" w14:textId="77777777" w:rsidR="00805E97" w:rsidRPr="007F0180" w:rsidRDefault="00805E97" w:rsidP="00ED1AFE">
            <w:r>
              <w:t>Время</w:t>
            </w:r>
          </w:p>
        </w:tc>
        <w:tc>
          <w:tcPr>
            <w:tcW w:w="1776" w:type="dxa"/>
          </w:tcPr>
          <w:p w14:paraId="0DD28854" w14:textId="77777777" w:rsidR="00805E97" w:rsidRPr="007F0180" w:rsidRDefault="00805E97" w:rsidP="00ED1AFE">
            <w:r>
              <w:t>Предмет</w:t>
            </w:r>
          </w:p>
        </w:tc>
        <w:tc>
          <w:tcPr>
            <w:tcW w:w="1143" w:type="dxa"/>
          </w:tcPr>
          <w:p w14:paraId="60C4BE21" w14:textId="77777777" w:rsidR="00805E97" w:rsidRPr="007F0180" w:rsidRDefault="00805E97" w:rsidP="00ED1AFE">
            <w:r>
              <w:t>Тема урока</w:t>
            </w:r>
          </w:p>
        </w:tc>
        <w:tc>
          <w:tcPr>
            <w:tcW w:w="3743" w:type="dxa"/>
          </w:tcPr>
          <w:p w14:paraId="76BED9FE" w14:textId="77777777" w:rsidR="00805E97" w:rsidRPr="007F0180" w:rsidRDefault="00805E97" w:rsidP="00ED1AFE">
            <w:r>
              <w:t>Ссылка на информационный ресурс к уроку</w:t>
            </w:r>
          </w:p>
        </w:tc>
        <w:tc>
          <w:tcPr>
            <w:tcW w:w="1191" w:type="dxa"/>
          </w:tcPr>
          <w:p w14:paraId="12BDD598" w14:textId="77777777" w:rsidR="00805E97" w:rsidRPr="007F0180" w:rsidRDefault="00805E97" w:rsidP="00ED1AFE">
            <w:r>
              <w:t>Домашнее задание</w:t>
            </w:r>
          </w:p>
        </w:tc>
        <w:tc>
          <w:tcPr>
            <w:tcW w:w="221" w:type="dxa"/>
          </w:tcPr>
          <w:p w14:paraId="17B7E67D" w14:textId="77777777" w:rsidR="00805E97" w:rsidRPr="007F0180" w:rsidRDefault="00805E97" w:rsidP="00ED1AFE"/>
        </w:tc>
      </w:tr>
      <w:tr w:rsidR="00805E97" w:rsidRPr="00D11B9A" w14:paraId="7F0667D6" w14:textId="77777777" w:rsidTr="00ED1AFE">
        <w:tc>
          <w:tcPr>
            <w:tcW w:w="764" w:type="dxa"/>
          </w:tcPr>
          <w:p w14:paraId="1DCC05E4" w14:textId="77777777" w:rsidR="00805E97" w:rsidRPr="007F0180" w:rsidRDefault="00805E97" w:rsidP="00ED1AFE"/>
        </w:tc>
        <w:tc>
          <w:tcPr>
            <w:tcW w:w="692" w:type="dxa"/>
          </w:tcPr>
          <w:p w14:paraId="370AB347" w14:textId="77777777" w:rsidR="00805E97" w:rsidRPr="007F0180" w:rsidRDefault="00805E97" w:rsidP="00ED1AFE">
            <w:r>
              <w:t>1.</w:t>
            </w:r>
          </w:p>
        </w:tc>
        <w:tc>
          <w:tcPr>
            <w:tcW w:w="671" w:type="dxa"/>
          </w:tcPr>
          <w:p w14:paraId="308C6E28" w14:textId="77777777" w:rsidR="00805E97" w:rsidRDefault="00805E97" w:rsidP="00ED1AFE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13:45 - 14:25</w:t>
            </w:r>
          </w:p>
        </w:tc>
        <w:tc>
          <w:tcPr>
            <w:tcW w:w="1776" w:type="dxa"/>
          </w:tcPr>
          <w:p w14:paraId="166AB353" w14:textId="77777777" w:rsidR="00805E97" w:rsidRDefault="00805E97" w:rsidP="00ED1AFE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Алгебра</w:t>
            </w:r>
          </w:p>
        </w:tc>
        <w:tc>
          <w:tcPr>
            <w:tcW w:w="1143" w:type="dxa"/>
          </w:tcPr>
          <w:p w14:paraId="166E32E0" w14:textId="77777777" w:rsidR="00805E97" w:rsidRDefault="00805E97" w:rsidP="00ED1AFE">
            <w:pPr>
              <w:rPr>
                <w:lang w:val="en-US"/>
              </w:rPr>
            </w:pPr>
            <w:r>
              <w:t>«Умножение многочлена на многочлен»</w:t>
            </w:r>
          </w:p>
        </w:tc>
        <w:tc>
          <w:tcPr>
            <w:tcW w:w="3743" w:type="dxa"/>
          </w:tcPr>
          <w:p w14:paraId="1CA265F0" w14:textId="77777777" w:rsidR="00805E97" w:rsidRPr="00D11B9A" w:rsidRDefault="007A5F57" w:rsidP="00ED1AFE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Arial Unicode MS" w:hAnsi="Calibri" w:cs="Calibri"/>
                <w:kern w:val="1"/>
                <w:lang w:val="en-US" w:eastAsia="ar-SA"/>
              </w:rPr>
            </w:pPr>
            <w:hyperlink r:id="rId4" w:history="1">
              <w:r w:rsidR="00805E97" w:rsidRPr="00DC7435">
                <w:rPr>
                  <w:rFonts w:ascii="Calibri" w:eastAsia="Arial Unicode MS" w:hAnsi="Calibri" w:cs="Calibri"/>
                  <w:color w:val="000080"/>
                  <w:kern w:val="1"/>
                  <w:u w:val="single"/>
                  <w:lang w:val="en-US"/>
                </w:rPr>
                <w:t>https://www.youtube.com/watch?v=gipeLOVNiXM</w:t>
              </w:r>
            </w:hyperlink>
          </w:p>
          <w:p w14:paraId="1D2D6242" w14:textId="77777777" w:rsidR="00805E97" w:rsidRDefault="00805E97" w:rsidP="00ED1AFE">
            <w:pPr>
              <w:rPr>
                <w:lang w:val="en-US"/>
              </w:rPr>
            </w:pPr>
          </w:p>
        </w:tc>
        <w:tc>
          <w:tcPr>
            <w:tcW w:w="1191" w:type="dxa"/>
          </w:tcPr>
          <w:p w14:paraId="711F4F0C" w14:textId="77777777" w:rsidR="00805E97" w:rsidRPr="00D11B9A" w:rsidRDefault="00805E97" w:rsidP="00ED1AFE">
            <w:r>
              <w:t>П29,№679-680; + информация в электронном дневнике</w:t>
            </w:r>
          </w:p>
        </w:tc>
        <w:tc>
          <w:tcPr>
            <w:tcW w:w="221" w:type="dxa"/>
          </w:tcPr>
          <w:p w14:paraId="59286DBA" w14:textId="77777777" w:rsidR="00805E97" w:rsidRPr="00D11B9A" w:rsidRDefault="00805E97" w:rsidP="00ED1AFE"/>
        </w:tc>
      </w:tr>
      <w:tr w:rsidR="00805E97" w14:paraId="4FC0DFBA" w14:textId="77777777" w:rsidTr="00ED1AFE">
        <w:tc>
          <w:tcPr>
            <w:tcW w:w="764" w:type="dxa"/>
          </w:tcPr>
          <w:p w14:paraId="33CA72D5" w14:textId="77777777" w:rsidR="00805E97" w:rsidRPr="00DC7435" w:rsidRDefault="00805E97" w:rsidP="00ED1AFE">
            <w:pPr>
              <w:rPr>
                <w:b/>
                <w:bCs/>
                <w:sz w:val="40"/>
                <w:szCs w:val="40"/>
              </w:rPr>
            </w:pPr>
            <w:r w:rsidRPr="00DC7435">
              <w:rPr>
                <w:b/>
                <w:bCs/>
                <w:sz w:val="40"/>
                <w:szCs w:val="40"/>
              </w:rPr>
              <w:t>7д</w:t>
            </w:r>
          </w:p>
        </w:tc>
        <w:tc>
          <w:tcPr>
            <w:tcW w:w="692" w:type="dxa"/>
          </w:tcPr>
          <w:p w14:paraId="78A4130B" w14:textId="77777777" w:rsidR="00805E97" w:rsidRPr="007F0180" w:rsidRDefault="00805E97" w:rsidP="00ED1AFE">
            <w:r>
              <w:t>2.</w:t>
            </w:r>
          </w:p>
        </w:tc>
        <w:tc>
          <w:tcPr>
            <w:tcW w:w="671" w:type="dxa"/>
          </w:tcPr>
          <w:p w14:paraId="497B79A4" w14:textId="77777777" w:rsidR="00805E97" w:rsidRDefault="00805E97" w:rsidP="00ED1AFE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14:45 - 15:25</w:t>
            </w:r>
          </w:p>
        </w:tc>
        <w:tc>
          <w:tcPr>
            <w:tcW w:w="1776" w:type="dxa"/>
          </w:tcPr>
          <w:p w14:paraId="20F6711B" w14:textId="77777777" w:rsidR="00805E97" w:rsidRDefault="00805E97" w:rsidP="00ED1AFE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Русский язык</w:t>
            </w:r>
          </w:p>
        </w:tc>
        <w:tc>
          <w:tcPr>
            <w:tcW w:w="1143" w:type="dxa"/>
          </w:tcPr>
          <w:p w14:paraId="295DDB32" w14:textId="77777777" w:rsidR="00805E97" w:rsidRDefault="00805E97" w:rsidP="00ED1AFE">
            <w:pPr>
              <w:rPr>
                <w:lang w:val="en-US"/>
              </w:rPr>
            </w:pPr>
            <w:r w:rsidRPr="00390292">
              <w:rPr>
                <w:sz w:val="24"/>
              </w:rPr>
              <w:t>Степени сравнения наречий</w:t>
            </w:r>
          </w:p>
        </w:tc>
        <w:tc>
          <w:tcPr>
            <w:tcW w:w="3743" w:type="dxa"/>
          </w:tcPr>
          <w:p w14:paraId="10AEE475" w14:textId="77777777" w:rsidR="00805E97" w:rsidRDefault="007A5F57" w:rsidP="00ED1AFE">
            <w:pPr>
              <w:rPr>
                <w:lang w:val="en-US"/>
              </w:rPr>
            </w:pPr>
            <w:hyperlink r:id="rId5" w:history="1">
              <w:r w:rsidR="00805E97" w:rsidRPr="002C7C87">
                <w:rPr>
                  <w:rStyle w:val="a5"/>
                  <w:sz w:val="24"/>
                  <w:lang w:val="en-US"/>
                </w:rPr>
                <w:t>https://resh.edu.ru/subject/lesson/2270/main/</w:t>
              </w:r>
            </w:hyperlink>
          </w:p>
        </w:tc>
        <w:tc>
          <w:tcPr>
            <w:tcW w:w="1191" w:type="dxa"/>
          </w:tcPr>
          <w:p w14:paraId="207F276F" w14:textId="77777777" w:rsidR="00805E97" w:rsidRDefault="00805E97" w:rsidP="00ED1AFE">
            <w:pPr>
              <w:rPr>
                <w:lang w:val="en-US"/>
              </w:rPr>
            </w:pPr>
            <w:r>
              <w:rPr>
                <w:sz w:val="24"/>
              </w:rPr>
              <w:t>Задание в ВШ</w:t>
            </w:r>
          </w:p>
        </w:tc>
        <w:tc>
          <w:tcPr>
            <w:tcW w:w="221" w:type="dxa"/>
          </w:tcPr>
          <w:p w14:paraId="49189960" w14:textId="77777777" w:rsidR="00805E97" w:rsidRDefault="00805E97" w:rsidP="00ED1AFE">
            <w:pPr>
              <w:rPr>
                <w:lang w:val="en-US"/>
              </w:rPr>
            </w:pPr>
          </w:p>
        </w:tc>
      </w:tr>
      <w:tr w:rsidR="00805E97" w14:paraId="5874BFEF" w14:textId="77777777" w:rsidTr="00ED1AFE">
        <w:tc>
          <w:tcPr>
            <w:tcW w:w="764" w:type="dxa"/>
          </w:tcPr>
          <w:p w14:paraId="3553B2F8" w14:textId="77777777" w:rsidR="00805E97" w:rsidRDefault="00805E97" w:rsidP="00ED1AFE">
            <w:pPr>
              <w:rPr>
                <w:lang w:val="en-US"/>
              </w:rPr>
            </w:pPr>
          </w:p>
        </w:tc>
        <w:tc>
          <w:tcPr>
            <w:tcW w:w="692" w:type="dxa"/>
          </w:tcPr>
          <w:p w14:paraId="6705AA1C" w14:textId="77777777" w:rsidR="00805E97" w:rsidRPr="007F0180" w:rsidRDefault="00805E97" w:rsidP="00ED1AFE">
            <w:r>
              <w:t>3.</w:t>
            </w:r>
          </w:p>
        </w:tc>
        <w:tc>
          <w:tcPr>
            <w:tcW w:w="671" w:type="dxa"/>
          </w:tcPr>
          <w:p w14:paraId="5F5BE217" w14:textId="77777777" w:rsidR="00805E97" w:rsidRDefault="00805E97" w:rsidP="00ED1AFE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15:45 - 16:25</w:t>
            </w:r>
          </w:p>
        </w:tc>
        <w:tc>
          <w:tcPr>
            <w:tcW w:w="1776" w:type="dxa"/>
          </w:tcPr>
          <w:p w14:paraId="62FD781A" w14:textId="77777777" w:rsidR="00805E97" w:rsidRDefault="00805E97" w:rsidP="00ED1AFE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Основы безопасности жизнедеятельности</w:t>
            </w:r>
          </w:p>
        </w:tc>
        <w:tc>
          <w:tcPr>
            <w:tcW w:w="1143" w:type="dxa"/>
          </w:tcPr>
          <w:p w14:paraId="30F55EEE" w14:textId="77777777" w:rsidR="00805E97" w:rsidRDefault="00805E97" w:rsidP="00ED1AFE">
            <w:pPr>
              <w:rPr>
                <w:lang w:val="en-US"/>
              </w:rPr>
            </w:pPr>
          </w:p>
        </w:tc>
        <w:tc>
          <w:tcPr>
            <w:tcW w:w="3743" w:type="dxa"/>
          </w:tcPr>
          <w:p w14:paraId="50479000" w14:textId="77777777" w:rsidR="00805E97" w:rsidRDefault="00805E97" w:rsidP="00ED1AFE">
            <w:pPr>
              <w:rPr>
                <w:lang w:val="en-US"/>
              </w:rPr>
            </w:pPr>
          </w:p>
        </w:tc>
        <w:tc>
          <w:tcPr>
            <w:tcW w:w="1191" w:type="dxa"/>
          </w:tcPr>
          <w:p w14:paraId="646C2B09" w14:textId="77777777" w:rsidR="00805E97" w:rsidRDefault="00805E97" w:rsidP="00ED1AFE">
            <w:pPr>
              <w:rPr>
                <w:lang w:val="en-US"/>
              </w:rPr>
            </w:pPr>
          </w:p>
        </w:tc>
        <w:tc>
          <w:tcPr>
            <w:tcW w:w="221" w:type="dxa"/>
          </w:tcPr>
          <w:p w14:paraId="24BBECB6" w14:textId="77777777" w:rsidR="00805E97" w:rsidRDefault="00805E97" w:rsidP="00ED1AFE">
            <w:pPr>
              <w:rPr>
                <w:lang w:val="en-US"/>
              </w:rPr>
            </w:pPr>
          </w:p>
        </w:tc>
      </w:tr>
      <w:tr w:rsidR="00805E97" w:rsidRPr="002C7C87" w14:paraId="5A66D1AB" w14:textId="77777777" w:rsidTr="00ED1AFE">
        <w:tc>
          <w:tcPr>
            <w:tcW w:w="764" w:type="dxa"/>
          </w:tcPr>
          <w:p w14:paraId="11F4080C" w14:textId="77777777" w:rsidR="00805E97" w:rsidRDefault="00805E97" w:rsidP="00ED1AFE">
            <w:pPr>
              <w:rPr>
                <w:lang w:val="en-US"/>
              </w:rPr>
            </w:pPr>
          </w:p>
        </w:tc>
        <w:tc>
          <w:tcPr>
            <w:tcW w:w="692" w:type="dxa"/>
          </w:tcPr>
          <w:p w14:paraId="59E56E21" w14:textId="77777777" w:rsidR="00805E97" w:rsidRPr="007F0180" w:rsidRDefault="00805E97" w:rsidP="00ED1AFE">
            <w:r>
              <w:t>4.</w:t>
            </w:r>
          </w:p>
        </w:tc>
        <w:tc>
          <w:tcPr>
            <w:tcW w:w="671" w:type="dxa"/>
          </w:tcPr>
          <w:p w14:paraId="51BEC38D" w14:textId="77777777" w:rsidR="00805E97" w:rsidRDefault="00805E97" w:rsidP="00ED1AFE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16:35 - 17:15</w:t>
            </w:r>
          </w:p>
        </w:tc>
        <w:tc>
          <w:tcPr>
            <w:tcW w:w="1776" w:type="dxa"/>
          </w:tcPr>
          <w:p w14:paraId="1E60D0B7" w14:textId="77777777" w:rsidR="00805E97" w:rsidRDefault="00805E97" w:rsidP="00ED1AFE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Литература</w:t>
            </w:r>
          </w:p>
        </w:tc>
        <w:tc>
          <w:tcPr>
            <w:tcW w:w="1143" w:type="dxa"/>
          </w:tcPr>
          <w:p w14:paraId="0333C3D1" w14:textId="77777777" w:rsidR="00805E97" w:rsidRPr="002C7C87" w:rsidRDefault="00805E97" w:rsidP="00ED1AFE">
            <w:r w:rsidRPr="00390292">
              <w:rPr>
                <w:sz w:val="24"/>
              </w:rPr>
              <w:t>Традиции и быт семьи Кашириных</w:t>
            </w:r>
          </w:p>
        </w:tc>
        <w:tc>
          <w:tcPr>
            <w:tcW w:w="3743" w:type="dxa"/>
          </w:tcPr>
          <w:p w14:paraId="73EBD967" w14:textId="77777777" w:rsidR="00805E97" w:rsidRPr="002C7C87" w:rsidRDefault="007A5F57" w:rsidP="00ED1AFE">
            <w:hyperlink r:id="rId6" w:history="1">
              <w:r w:rsidR="00805E97" w:rsidRPr="00585349">
                <w:rPr>
                  <w:rStyle w:val="a5"/>
                  <w:sz w:val="24"/>
                </w:rPr>
                <w:t>https://resh.edu.ru/subject/lesson/3069/main/</w:t>
              </w:r>
            </w:hyperlink>
          </w:p>
        </w:tc>
        <w:tc>
          <w:tcPr>
            <w:tcW w:w="1191" w:type="dxa"/>
          </w:tcPr>
          <w:p w14:paraId="3A003244" w14:textId="77777777" w:rsidR="00805E97" w:rsidRPr="002C7C87" w:rsidRDefault="00805E97" w:rsidP="00ED1AFE">
            <w:r w:rsidRPr="00390292">
              <w:rPr>
                <w:sz w:val="24"/>
              </w:rPr>
              <w:t>Задание в ВШ</w:t>
            </w:r>
          </w:p>
        </w:tc>
        <w:tc>
          <w:tcPr>
            <w:tcW w:w="221" w:type="dxa"/>
          </w:tcPr>
          <w:p w14:paraId="34953033" w14:textId="77777777" w:rsidR="00805E97" w:rsidRPr="002C7C87" w:rsidRDefault="00805E97" w:rsidP="00ED1AFE"/>
        </w:tc>
      </w:tr>
      <w:tr w:rsidR="00805E97" w:rsidRPr="00D11B9A" w14:paraId="46A05FB5" w14:textId="77777777" w:rsidTr="00ED1AFE">
        <w:tc>
          <w:tcPr>
            <w:tcW w:w="764" w:type="dxa"/>
          </w:tcPr>
          <w:p w14:paraId="35866F5A" w14:textId="77777777" w:rsidR="00805E97" w:rsidRPr="002C7C87" w:rsidRDefault="00805E97" w:rsidP="00ED1AFE"/>
        </w:tc>
        <w:tc>
          <w:tcPr>
            <w:tcW w:w="692" w:type="dxa"/>
          </w:tcPr>
          <w:p w14:paraId="016AAE8F" w14:textId="77777777" w:rsidR="00805E97" w:rsidRPr="007F0180" w:rsidRDefault="00805E97" w:rsidP="00ED1AFE">
            <w:r>
              <w:t>5.</w:t>
            </w:r>
          </w:p>
        </w:tc>
        <w:tc>
          <w:tcPr>
            <w:tcW w:w="671" w:type="dxa"/>
          </w:tcPr>
          <w:p w14:paraId="74B755C6" w14:textId="77777777" w:rsidR="00805E97" w:rsidRDefault="00805E97" w:rsidP="00ED1AFE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17:25 - 18:05</w:t>
            </w:r>
          </w:p>
        </w:tc>
        <w:tc>
          <w:tcPr>
            <w:tcW w:w="1776" w:type="dxa"/>
          </w:tcPr>
          <w:p w14:paraId="3862851E" w14:textId="77777777" w:rsidR="00805E97" w:rsidRDefault="00805E97" w:rsidP="00ED1AFE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Алгебра</w:t>
            </w:r>
          </w:p>
        </w:tc>
        <w:tc>
          <w:tcPr>
            <w:tcW w:w="1143" w:type="dxa"/>
          </w:tcPr>
          <w:p w14:paraId="36999C67" w14:textId="77777777" w:rsidR="00805E97" w:rsidRPr="003A5599" w:rsidRDefault="00805E97" w:rsidP="00ED1AFE">
            <w:r>
              <w:t>«Умножение многочлена на многочлен»</w:t>
            </w:r>
          </w:p>
        </w:tc>
        <w:tc>
          <w:tcPr>
            <w:tcW w:w="3743" w:type="dxa"/>
          </w:tcPr>
          <w:p w14:paraId="3E11E05A" w14:textId="77777777" w:rsidR="00805E97" w:rsidRDefault="007A5F57" w:rsidP="00ED1AFE">
            <w:pPr>
              <w:pStyle w:val="a6"/>
              <w:jc w:val="center"/>
            </w:pPr>
            <w:hyperlink r:id="rId7" w:history="1">
              <w:r w:rsidR="00805E97">
                <w:rPr>
                  <w:rStyle w:val="a5"/>
                </w:rPr>
                <w:t>https://www.youtube.com/watch?v=gipeLOVNiXM</w:t>
              </w:r>
            </w:hyperlink>
          </w:p>
          <w:p w14:paraId="4ED8BABB" w14:textId="77777777" w:rsidR="00805E97" w:rsidRPr="00D11B9A" w:rsidRDefault="00805E97" w:rsidP="00ED1AFE">
            <w:pPr>
              <w:suppressLineNumbers/>
              <w:suppressAutoHyphens/>
              <w:spacing w:after="200" w:line="276" w:lineRule="auto"/>
              <w:jc w:val="center"/>
            </w:pPr>
          </w:p>
        </w:tc>
        <w:tc>
          <w:tcPr>
            <w:tcW w:w="1191" w:type="dxa"/>
          </w:tcPr>
          <w:p w14:paraId="6B807032" w14:textId="77777777" w:rsidR="00805E97" w:rsidRPr="00D11B9A" w:rsidRDefault="00805E97" w:rsidP="00ED1AFE">
            <w:r>
              <w:t>П29,№679-680; + информация в электронном дневнике</w:t>
            </w:r>
          </w:p>
        </w:tc>
        <w:tc>
          <w:tcPr>
            <w:tcW w:w="221" w:type="dxa"/>
          </w:tcPr>
          <w:p w14:paraId="395D2D51" w14:textId="77777777" w:rsidR="00805E97" w:rsidRPr="00D11B9A" w:rsidRDefault="00805E97" w:rsidP="00ED1AFE"/>
        </w:tc>
      </w:tr>
      <w:tr w:rsidR="00805E97" w14:paraId="0FC13786" w14:textId="77777777" w:rsidTr="00ED1AFE">
        <w:tc>
          <w:tcPr>
            <w:tcW w:w="764" w:type="dxa"/>
          </w:tcPr>
          <w:p w14:paraId="11847015" w14:textId="77777777" w:rsidR="00805E97" w:rsidRPr="00D11B9A" w:rsidRDefault="00805E97" w:rsidP="00ED1AFE"/>
        </w:tc>
        <w:tc>
          <w:tcPr>
            <w:tcW w:w="692" w:type="dxa"/>
          </w:tcPr>
          <w:p w14:paraId="20CC9A7E" w14:textId="77777777" w:rsidR="00805E97" w:rsidRPr="007F0180" w:rsidRDefault="00805E97" w:rsidP="00ED1AFE">
            <w:r>
              <w:t>6.</w:t>
            </w:r>
          </w:p>
        </w:tc>
        <w:tc>
          <w:tcPr>
            <w:tcW w:w="671" w:type="dxa"/>
          </w:tcPr>
          <w:p w14:paraId="644F847A" w14:textId="77777777" w:rsidR="00805E97" w:rsidRDefault="00805E97" w:rsidP="00ED1AFE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18:15 - 18:55</w:t>
            </w:r>
          </w:p>
        </w:tc>
        <w:tc>
          <w:tcPr>
            <w:tcW w:w="1776" w:type="dxa"/>
          </w:tcPr>
          <w:p w14:paraId="599A18B5" w14:textId="77777777" w:rsidR="00805E97" w:rsidRDefault="00805E97" w:rsidP="00ED1AFE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Физическая культура</w:t>
            </w:r>
          </w:p>
        </w:tc>
        <w:tc>
          <w:tcPr>
            <w:tcW w:w="1143" w:type="dxa"/>
          </w:tcPr>
          <w:p w14:paraId="07B2B02C" w14:textId="77777777" w:rsidR="00805E97" w:rsidRDefault="00805E97" w:rsidP="00ED1AFE">
            <w:pPr>
              <w:rPr>
                <w:lang w:val="en-US"/>
              </w:rPr>
            </w:pPr>
          </w:p>
        </w:tc>
        <w:tc>
          <w:tcPr>
            <w:tcW w:w="3743" w:type="dxa"/>
          </w:tcPr>
          <w:p w14:paraId="6D1D4858" w14:textId="77777777" w:rsidR="00805E97" w:rsidRDefault="00805E97" w:rsidP="00ED1AFE">
            <w:pPr>
              <w:rPr>
                <w:lang w:val="en-US"/>
              </w:rPr>
            </w:pPr>
          </w:p>
        </w:tc>
        <w:tc>
          <w:tcPr>
            <w:tcW w:w="1191" w:type="dxa"/>
          </w:tcPr>
          <w:p w14:paraId="176D594C" w14:textId="77777777" w:rsidR="00805E97" w:rsidRDefault="00805E97" w:rsidP="00ED1AFE">
            <w:pPr>
              <w:rPr>
                <w:lang w:val="en-US"/>
              </w:rPr>
            </w:pPr>
          </w:p>
        </w:tc>
        <w:tc>
          <w:tcPr>
            <w:tcW w:w="221" w:type="dxa"/>
          </w:tcPr>
          <w:p w14:paraId="59077FDD" w14:textId="77777777" w:rsidR="00805E97" w:rsidRDefault="00805E97" w:rsidP="00ED1AFE">
            <w:pPr>
              <w:rPr>
                <w:lang w:val="en-US"/>
              </w:rPr>
            </w:pPr>
          </w:p>
        </w:tc>
      </w:tr>
      <w:bookmarkEnd w:id="0"/>
    </w:tbl>
    <w:p w14:paraId="027BDB49" w14:textId="77777777" w:rsidR="00805E97" w:rsidRDefault="00805E97" w:rsidP="00805E97">
      <w:pPr>
        <w:rPr>
          <w:lang w:val="en-US"/>
        </w:rPr>
      </w:pPr>
    </w:p>
    <w:p w14:paraId="64983D8F" w14:textId="77777777" w:rsidR="00805E97" w:rsidRDefault="00805E97" w:rsidP="00805E97">
      <w:pPr>
        <w:rPr>
          <w:lang w:val="en-US"/>
        </w:rPr>
      </w:pPr>
    </w:p>
    <w:p w14:paraId="3F7E8014" w14:textId="77777777" w:rsidR="00805E97" w:rsidRDefault="00805E97" w:rsidP="00805E97">
      <w:pPr>
        <w:rPr>
          <w:lang w:val="en-US"/>
        </w:rPr>
      </w:pPr>
    </w:p>
    <w:p w14:paraId="730443AC" w14:textId="77777777" w:rsidR="00805E97" w:rsidRDefault="00805E97" w:rsidP="00805E97">
      <w:pPr>
        <w:rPr>
          <w:lang w:val="en-US"/>
        </w:rPr>
      </w:pPr>
    </w:p>
    <w:p w14:paraId="31112333" w14:textId="77777777" w:rsidR="007F4247" w:rsidRDefault="007F4247"/>
    <w:sectPr w:rsidR="007F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47"/>
    <w:rsid w:val="007A5F57"/>
    <w:rsid w:val="007F4247"/>
    <w:rsid w:val="008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E6E3-FF57-44C4-B3A7-88BA70E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05E97"/>
    <w:rPr>
      <w:b/>
      <w:bCs/>
    </w:rPr>
  </w:style>
  <w:style w:type="character" w:styleId="a5">
    <w:name w:val="Hyperlink"/>
    <w:basedOn w:val="a0"/>
    <w:unhideWhenUsed/>
    <w:rsid w:val="00805E97"/>
    <w:rPr>
      <w:color w:val="0000FF"/>
      <w:u w:val="single"/>
    </w:rPr>
  </w:style>
  <w:style w:type="paragraph" w:customStyle="1" w:styleId="a6">
    <w:name w:val="Содержимое таблицы"/>
    <w:basedOn w:val="a"/>
    <w:rsid w:val="00805E97"/>
    <w:pPr>
      <w:suppressLineNumbers/>
      <w:suppressAutoHyphens/>
      <w:spacing w:after="200" w:line="276" w:lineRule="auto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ipeLOVNiX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69/main/" TargetMode="External"/><Relationship Id="rId5" Type="http://schemas.openxmlformats.org/officeDocument/2006/relationships/hyperlink" Target="https://resh.edu.ru/subject/lesson/2270/main/" TargetMode="External"/><Relationship Id="rId4" Type="http://schemas.openxmlformats.org/officeDocument/2006/relationships/hyperlink" Target="https://www.youtube.com/watch?v=gipeLOVNiX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Данилкина</dc:creator>
  <cp:keywords/>
  <dc:description/>
  <cp:lastModifiedBy>Lena</cp:lastModifiedBy>
  <cp:revision>2</cp:revision>
  <dcterms:created xsi:type="dcterms:W3CDTF">2022-02-06T17:09:00Z</dcterms:created>
  <dcterms:modified xsi:type="dcterms:W3CDTF">2022-02-06T17:09:00Z</dcterms:modified>
</cp:coreProperties>
</file>