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B6" w:rsidRPr="005B64B6" w:rsidRDefault="005B64B6" w:rsidP="005B64B6">
      <w:pPr>
        <w:spacing w:after="0" w:line="240" w:lineRule="auto"/>
        <w:ind w:left="1080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5B64B6">
        <w:rPr>
          <w:rFonts w:ascii="Times New Roman" w:hAnsi="Times New Roman" w:cs="Times New Roman"/>
          <w:b/>
          <w:noProof/>
          <w:sz w:val="24"/>
          <w:szCs w:val="24"/>
          <w:u w:val="single"/>
        </w:rPr>
        <w:t>Что такое проект. Виды проектов.</w:t>
      </w:r>
    </w:p>
    <w:p w:rsidR="005B64B6" w:rsidRPr="005B64B6" w:rsidRDefault="005B64B6" w:rsidP="005B64B6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B64B6">
        <w:rPr>
          <w:rFonts w:ascii="Times New Roman" w:hAnsi="Times New Roman" w:cs="Times New Roman"/>
          <w:noProof/>
          <w:sz w:val="24"/>
          <w:szCs w:val="24"/>
        </w:rPr>
        <w:t xml:space="preserve">Учебный проект старшеклассника – это </w:t>
      </w:r>
      <w:r w:rsidRPr="005B64B6">
        <w:rPr>
          <w:rStyle w:val="apple-converted-space"/>
          <w:rFonts w:ascii="Times New Roman" w:hAnsi="Times New Roman" w:cs="Times New Roman"/>
          <w:noProof/>
          <w:sz w:val="24"/>
          <w:szCs w:val="24"/>
        </w:rPr>
        <w:t> </w:t>
      </w:r>
      <w:r w:rsidRPr="005B64B6">
        <w:rPr>
          <w:rFonts w:ascii="Times New Roman" w:hAnsi="Times New Roman" w:cs="Times New Roman"/>
          <w:noProof/>
          <w:sz w:val="24"/>
          <w:szCs w:val="24"/>
        </w:rPr>
        <w:t xml:space="preserve"> работа, направленная на решение интересной проблемы, сформулированной как правило самим учеником в виде ряда задач, когда результатом этой работы  является найденный способ решения проблемы, который носит практический характер, а так же  имеет важное прикладное значение и, что важно,</w:t>
      </w:r>
      <w:r w:rsidRPr="005B64B6">
        <w:rPr>
          <w:rFonts w:ascii="Times New Roman" w:hAnsi="Times New Roman" w:cs="Times New Roman"/>
          <w:noProof/>
          <w:sz w:val="24"/>
          <w:szCs w:val="24"/>
          <w:shd w:val="clear" w:color="auto" w:fill="F9F8EF"/>
        </w:rPr>
        <w:t xml:space="preserve"> </w:t>
      </w:r>
      <w:r w:rsidRPr="005B64B6">
        <w:rPr>
          <w:rFonts w:ascii="Times New Roman" w:hAnsi="Times New Roman" w:cs="Times New Roman"/>
          <w:noProof/>
          <w:sz w:val="24"/>
          <w:szCs w:val="24"/>
        </w:rPr>
        <w:t xml:space="preserve">интересен и значим для самого обучающегося. </w:t>
      </w:r>
    </w:p>
    <w:p w:rsidR="005B64B6" w:rsidRPr="005B64B6" w:rsidRDefault="005B64B6" w:rsidP="005B64B6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B64B6">
        <w:rPr>
          <w:rFonts w:ascii="Times New Roman" w:hAnsi="Times New Roman" w:cs="Times New Roman"/>
          <w:noProof/>
          <w:sz w:val="24"/>
          <w:szCs w:val="24"/>
        </w:rPr>
        <w:t xml:space="preserve">Рассмотрим основные виды учебных проектов: </w:t>
      </w:r>
    </w:p>
    <w:p w:rsidR="005B64B6" w:rsidRPr="005B64B6" w:rsidRDefault="005B64B6" w:rsidP="005B64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5B64B6">
        <w:rPr>
          <w:rFonts w:ascii="Times New Roman" w:hAnsi="Times New Roman" w:cs="Times New Roman"/>
          <w:noProof/>
          <w:sz w:val="24"/>
          <w:szCs w:val="24"/>
          <w:u w:val="single"/>
          <w:shd w:val="clear" w:color="auto" w:fill="FFFFFF"/>
        </w:rPr>
        <w:t xml:space="preserve">Исследовательские. </w:t>
      </w:r>
    </w:p>
    <w:p w:rsidR="005B64B6" w:rsidRPr="005B64B6" w:rsidRDefault="005B64B6" w:rsidP="005B64B6">
      <w:pPr>
        <w:spacing w:after="0" w:line="240" w:lineRule="auto"/>
        <w:ind w:left="-207" w:firstLine="36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  <w:r w:rsidRPr="005B64B6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Такие проекты требуют отлично  продуманной структуры, четко сформулированной  проблемы, цели, задач,  актуальности предмета исследования, социальной значимости, соответствующих методов, в том числе экспериментальных и опытных работ, методов обработки результатов. Эти проекты полностью подчинены логике исследования и имеют структуру, приближенную или полностью совпадающую с реальным научным исследованием. </w:t>
      </w:r>
    </w:p>
    <w:p w:rsidR="005B64B6" w:rsidRPr="005B64B6" w:rsidRDefault="005B64B6" w:rsidP="005B64B6">
      <w:pPr>
        <w:spacing w:after="0" w:line="240" w:lineRule="auto"/>
        <w:ind w:left="-207" w:firstLine="36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  <w:r w:rsidRPr="005B64B6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Продуктом исследовательского проекта могут быть: реферат, брошюра, буклет, таблицы, графики и т.д.</w:t>
      </w:r>
    </w:p>
    <w:p w:rsidR="005B64B6" w:rsidRPr="005B64B6" w:rsidRDefault="005B64B6" w:rsidP="005B64B6">
      <w:pPr>
        <w:spacing w:after="0" w:line="240" w:lineRule="auto"/>
        <w:ind w:left="-207" w:firstLine="36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  <w:r w:rsidRPr="005B64B6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Хотя исследовательский проект и  напоминает по форме научное исследование, при этом акцент на теоретической части проекта не означает отсутствия практической.</w:t>
      </w:r>
    </w:p>
    <w:p w:rsidR="005B64B6" w:rsidRPr="005B64B6" w:rsidRDefault="005B64B6" w:rsidP="005B64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  <w:r w:rsidRPr="005B64B6">
        <w:rPr>
          <w:rFonts w:ascii="Times New Roman" w:hAnsi="Times New Roman" w:cs="Times New Roman"/>
          <w:noProof/>
          <w:sz w:val="24"/>
          <w:szCs w:val="24"/>
          <w:u w:val="single"/>
          <w:shd w:val="clear" w:color="auto" w:fill="FFFFFF"/>
        </w:rPr>
        <w:t>Творческие</w:t>
      </w:r>
      <w:r w:rsidRPr="005B64B6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. </w:t>
      </w:r>
    </w:p>
    <w:p w:rsidR="005B64B6" w:rsidRPr="005B64B6" w:rsidRDefault="005B64B6" w:rsidP="005B64B6">
      <w:pPr>
        <w:pStyle w:val="a3"/>
        <w:spacing w:after="0" w:line="240" w:lineRule="auto"/>
        <w:ind w:left="-142" w:firstLine="295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  <w:r w:rsidRPr="005B64B6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Нужно заметить, что проект всегда требует творческого подхода, и в этом смысле любой проект можно назвать творческим. Но при определении типа проекта выделяется доминирующий аспект.</w:t>
      </w:r>
    </w:p>
    <w:p w:rsidR="005B64B6" w:rsidRPr="005B64B6" w:rsidRDefault="005B64B6" w:rsidP="005B64B6">
      <w:pPr>
        <w:pStyle w:val="a3"/>
        <w:spacing w:after="0" w:line="240" w:lineRule="auto"/>
        <w:ind w:left="-142" w:firstLine="295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  <w:r w:rsidRPr="005B64B6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Творческие проекты предполагают соответствующее оформление продукта проектной деятельности. Таким результатом могут быть: газета, сочинение, видеофильм, спектакль, игра, праздник, экспедиция и т.п.</w:t>
      </w:r>
    </w:p>
    <w:p w:rsidR="005B64B6" w:rsidRPr="005B64B6" w:rsidRDefault="005B64B6" w:rsidP="005B64B6">
      <w:pPr>
        <w:pStyle w:val="a3"/>
        <w:spacing w:after="0" w:line="240" w:lineRule="auto"/>
        <w:ind w:left="-142" w:firstLine="295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  <w:r w:rsidRPr="005B64B6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Оформление результатов творческого проекта требует четко продуманной структуры в виде сценария видеофильма или спектакля, программы праздника, плана сочинения, статьи, репортажа и так далее, дизайна и рубрик газеты, альманаха, альбома и прочего.</w:t>
      </w:r>
    </w:p>
    <w:p w:rsidR="005B64B6" w:rsidRPr="005B64B6" w:rsidRDefault="005B64B6" w:rsidP="005B64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  <w:shd w:val="clear" w:color="auto" w:fill="FFFFFF"/>
        </w:rPr>
      </w:pPr>
      <w:r w:rsidRPr="005B64B6">
        <w:rPr>
          <w:rFonts w:ascii="Times New Roman" w:hAnsi="Times New Roman" w:cs="Times New Roman"/>
          <w:noProof/>
          <w:sz w:val="24"/>
          <w:szCs w:val="24"/>
          <w:u w:val="single"/>
          <w:shd w:val="clear" w:color="auto" w:fill="FFFFFF"/>
        </w:rPr>
        <w:t xml:space="preserve">Ролевые, игровые. </w:t>
      </w:r>
    </w:p>
    <w:p w:rsidR="005B64B6" w:rsidRPr="005B64B6" w:rsidRDefault="005B64B6" w:rsidP="005B64B6">
      <w:pPr>
        <w:spacing w:after="0" w:line="240" w:lineRule="auto"/>
        <w:ind w:left="-207" w:firstLine="36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  <w:r w:rsidRPr="005B64B6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В таких проектах структура только намечается и остается открытой до завершения работы. Участники принимают на себя определенные роли, обусловленные характером и содержание проекта. Это могут быть литературные персонажи или выдуманные герои, имитирующие социальные или деловые отношения, осложняемые придуманными участниками ситуации. </w:t>
      </w:r>
    </w:p>
    <w:p w:rsidR="005B64B6" w:rsidRPr="005B64B6" w:rsidRDefault="005B64B6" w:rsidP="005B64B6">
      <w:pPr>
        <w:pStyle w:val="a4"/>
        <w:shd w:val="clear" w:color="auto" w:fill="FFFFFF"/>
        <w:spacing w:before="0" w:beforeAutospacing="0" w:after="0" w:afterAutospacing="0"/>
        <w:textAlignment w:val="baseline"/>
        <w:rPr>
          <w:noProof/>
        </w:rPr>
      </w:pPr>
      <w:r w:rsidRPr="005B64B6">
        <w:rPr>
          <w:noProof/>
        </w:rPr>
        <w:t>Обычно такие проекты реализуются в три этапа:</w:t>
      </w:r>
    </w:p>
    <w:p w:rsidR="005B64B6" w:rsidRPr="005B64B6" w:rsidRDefault="005B64B6" w:rsidP="005B64B6">
      <w:pPr>
        <w:pStyle w:val="a4"/>
        <w:shd w:val="clear" w:color="auto" w:fill="FFFFFF"/>
        <w:spacing w:before="0" w:beforeAutospacing="0" w:after="0" w:afterAutospacing="0"/>
        <w:textAlignment w:val="baseline"/>
        <w:rPr>
          <w:noProof/>
        </w:rPr>
      </w:pPr>
      <w:r w:rsidRPr="005B64B6">
        <w:rPr>
          <w:noProof/>
        </w:rPr>
        <w:t>- подготовительный этап (установочные беседы, подбор ролей для участников, изучение необходимых материалов, оформление и т. д.)</w:t>
      </w:r>
    </w:p>
    <w:p w:rsidR="005B64B6" w:rsidRPr="005B64B6" w:rsidRDefault="005B64B6" w:rsidP="005B64B6">
      <w:pPr>
        <w:pStyle w:val="a4"/>
        <w:shd w:val="clear" w:color="auto" w:fill="FFFFFF"/>
        <w:spacing w:before="0" w:beforeAutospacing="0" w:after="0" w:afterAutospacing="0"/>
        <w:textAlignment w:val="baseline"/>
        <w:rPr>
          <w:noProof/>
        </w:rPr>
      </w:pPr>
      <w:r w:rsidRPr="005B64B6">
        <w:rPr>
          <w:noProof/>
        </w:rPr>
        <w:t>- активный этап (сама игра);</w:t>
      </w:r>
    </w:p>
    <w:p w:rsidR="005B64B6" w:rsidRPr="005B64B6" w:rsidRDefault="005B64B6" w:rsidP="005B64B6">
      <w:pPr>
        <w:pStyle w:val="a4"/>
        <w:shd w:val="clear" w:color="auto" w:fill="FFFFFF"/>
        <w:spacing w:before="0" w:beforeAutospacing="0" w:after="0" w:afterAutospacing="0"/>
        <w:textAlignment w:val="baseline"/>
        <w:rPr>
          <w:noProof/>
        </w:rPr>
      </w:pPr>
      <w:r w:rsidRPr="005B64B6">
        <w:rPr>
          <w:noProof/>
        </w:rPr>
        <w:t>- итоговый этап (подведение итогов, фото-видеорепортажей, и т. п.)</w:t>
      </w:r>
    </w:p>
    <w:p w:rsidR="005B64B6" w:rsidRPr="005B64B6" w:rsidRDefault="005B64B6" w:rsidP="005B64B6">
      <w:pPr>
        <w:pStyle w:val="a4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noProof/>
        </w:rPr>
      </w:pPr>
      <w:r w:rsidRPr="005B64B6">
        <w:rPr>
          <w:noProof/>
        </w:rPr>
        <w:t>Примером ролевого проекта в школе может служить сценарий и проведение «Дня самоуправления».</w:t>
      </w:r>
    </w:p>
    <w:p w:rsidR="005B64B6" w:rsidRPr="005B64B6" w:rsidRDefault="005B64B6" w:rsidP="005B64B6">
      <w:pPr>
        <w:pStyle w:val="a4"/>
        <w:shd w:val="clear" w:color="auto" w:fill="FFFFFF"/>
        <w:spacing w:before="0" w:beforeAutospacing="0" w:after="0" w:afterAutospacing="0"/>
        <w:ind w:left="-142" w:firstLine="295"/>
        <w:jc w:val="both"/>
        <w:textAlignment w:val="baseline"/>
        <w:rPr>
          <w:noProof/>
        </w:rPr>
      </w:pPr>
      <w:r w:rsidRPr="005B64B6">
        <w:rPr>
          <w:noProof/>
          <w:shd w:val="clear" w:color="auto" w:fill="FFFFFF"/>
        </w:rPr>
        <w:t>Результат игрового  проекта либо намечается в начале его выполнения, либо вырисовывается в самом конце. Степень творчества здесь очень высокая, но доминирующим видом деятельности все-таки является ролево-игровая.</w:t>
      </w:r>
    </w:p>
    <w:p w:rsidR="005B64B6" w:rsidRPr="005B64B6" w:rsidRDefault="005B64B6" w:rsidP="005B64B6">
      <w:pPr>
        <w:pStyle w:val="a3"/>
        <w:spacing w:after="0" w:line="240" w:lineRule="auto"/>
        <w:ind w:left="153"/>
        <w:jc w:val="both"/>
        <w:rPr>
          <w:rFonts w:ascii="Times New Roman" w:hAnsi="Times New Roman" w:cs="Times New Roman"/>
          <w:noProof/>
          <w:sz w:val="24"/>
          <w:szCs w:val="24"/>
          <w:u w:val="single"/>
          <w:shd w:val="clear" w:color="auto" w:fill="FFFFFF"/>
        </w:rPr>
      </w:pPr>
      <w:r w:rsidRPr="005B64B6">
        <w:rPr>
          <w:rFonts w:ascii="Times New Roman" w:hAnsi="Times New Roman" w:cs="Times New Roman"/>
          <w:noProof/>
          <w:sz w:val="24"/>
          <w:szCs w:val="24"/>
          <w:u w:val="single"/>
          <w:shd w:val="clear" w:color="auto" w:fill="FFFFFF"/>
        </w:rPr>
        <w:t xml:space="preserve"> Информационные и социально-ориентированные</w:t>
      </w:r>
    </w:p>
    <w:p w:rsidR="005B64B6" w:rsidRPr="005B64B6" w:rsidRDefault="005B64B6" w:rsidP="005B64B6">
      <w:pPr>
        <w:spacing w:after="0" w:line="240" w:lineRule="auto"/>
        <w:ind w:left="-207" w:firstLine="36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  <w:r w:rsidRPr="005B64B6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Информационный и социально-ориентированный проекты – это довольно интересная форма проектов, в основе которых лежит сбор, анализ и представление информации по какой-нибудь актуальной социально-значимой тематике.</w:t>
      </w:r>
    </w:p>
    <w:p w:rsidR="005B64B6" w:rsidRPr="005B64B6" w:rsidRDefault="005B64B6" w:rsidP="005B64B6">
      <w:pPr>
        <w:spacing w:after="0" w:line="240" w:lineRule="auto"/>
        <w:ind w:left="-207" w:firstLine="36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  <w:r w:rsidRPr="005B64B6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Так как этот тип проектов изначально направлен на сбор информации о каком-либо объекте или явлении то предполагается ознакомление участников проекта с собранной информацией, ее анализ и обобщение фактов, предназначенных для широкой аудитории. </w:t>
      </w:r>
    </w:p>
    <w:p w:rsidR="005B64B6" w:rsidRPr="005B64B6" w:rsidRDefault="005B64B6" w:rsidP="005B64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  <w:r w:rsidRPr="005B64B6">
        <w:rPr>
          <w:rFonts w:ascii="Times New Roman" w:hAnsi="Times New Roman" w:cs="Times New Roman"/>
          <w:noProof/>
          <w:sz w:val="24"/>
          <w:szCs w:val="24"/>
          <w:u w:val="single"/>
          <w:shd w:val="clear" w:color="auto" w:fill="FFFFFF"/>
        </w:rPr>
        <w:t>Практико-ориентировочные</w:t>
      </w:r>
      <w:r w:rsidRPr="005B64B6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(прикладные). </w:t>
      </w:r>
    </w:p>
    <w:p w:rsidR="005B64B6" w:rsidRPr="005B64B6" w:rsidRDefault="005B64B6" w:rsidP="005B64B6">
      <w:pPr>
        <w:spacing w:after="0" w:line="240" w:lineRule="auto"/>
        <w:ind w:left="-207" w:firstLine="36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  <w:r w:rsidRPr="005B64B6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lastRenderedPageBreak/>
        <w:t xml:space="preserve">Эти проекты отличает строго обозначенный с самого начала продукт проектной  деятельности. Причем этот продукт обязательно основан на социальных интересах самих участников. Такие проекты требует тщательно выстроенной структуры всей деятельности участников с определением функций каждого из них. Здесь особенно важна хорошая организация координационной работы руководителя проектной деятельности и обучающихся, корректировки совместных и индивидуальных усилий, в организации презентации полученных результатов и возможных способов их внедрения в практику, а также систематической внешней оценки проекта. </w:t>
      </w:r>
    </w:p>
    <w:p w:rsidR="005B64B6" w:rsidRPr="005B64B6" w:rsidRDefault="005B64B6" w:rsidP="005B64B6">
      <w:pPr>
        <w:spacing w:after="0" w:line="240" w:lineRule="auto"/>
        <w:ind w:left="-207" w:firstLine="36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  <w:r w:rsidRPr="005B64B6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Продукт практико-ориентированного проекта </w:t>
      </w:r>
      <w:r w:rsidRPr="005B64B6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может использоваться как самим участником, так и иметь внешнего заказчика, например школу, район и т.д.</w:t>
      </w:r>
    </w:p>
    <w:p w:rsidR="005B64B6" w:rsidRPr="005B64B6" w:rsidRDefault="005B64B6" w:rsidP="005B64B6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</w:pPr>
    </w:p>
    <w:p w:rsidR="005B64B6" w:rsidRPr="005B64B6" w:rsidRDefault="005B64B6" w:rsidP="005B64B6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5B64B6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t>Помните!</w:t>
      </w:r>
      <w:r w:rsidRPr="005B64B6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В реальной жизни чаще всего приходится иметь дело со смешанными типами проектов, в которых имеются признаки исследовательских и творческих, а также других проектов.</w:t>
      </w:r>
    </w:p>
    <w:p w:rsidR="00492F36" w:rsidRPr="005B64B6" w:rsidRDefault="00492F36" w:rsidP="005B6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2F36" w:rsidRPr="005B64B6" w:rsidSect="0049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E71BB"/>
    <w:multiLevelType w:val="hybridMultilevel"/>
    <w:tmpl w:val="9F7CEA78"/>
    <w:lvl w:ilvl="0" w:tplc="F016372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CE85EA0"/>
    <w:multiLevelType w:val="hybridMultilevel"/>
    <w:tmpl w:val="DECA6FB4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5B64B6"/>
    <w:rsid w:val="00492F36"/>
    <w:rsid w:val="005B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4B6"/>
    <w:pPr>
      <w:ind w:left="720"/>
      <w:contextualSpacing/>
    </w:pPr>
  </w:style>
  <w:style w:type="character" w:customStyle="1" w:styleId="apple-converted-space">
    <w:name w:val="apple-converted-space"/>
    <w:basedOn w:val="a0"/>
    <w:rsid w:val="005B64B6"/>
  </w:style>
  <w:style w:type="paragraph" w:styleId="a4">
    <w:name w:val="Normal (Web)"/>
    <w:basedOn w:val="a"/>
    <w:uiPriority w:val="99"/>
    <w:unhideWhenUsed/>
    <w:rsid w:val="005B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2019-10-27T07:35:00Z</dcterms:created>
  <dcterms:modified xsi:type="dcterms:W3CDTF">2019-10-27T07:37:00Z</dcterms:modified>
</cp:coreProperties>
</file>