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7E" w:rsidRPr="00494240" w:rsidRDefault="00FE0FE1" w:rsidP="007B7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240">
        <w:rPr>
          <w:rFonts w:ascii="Times New Roman" w:hAnsi="Times New Roman" w:cs="Times New Roman"/>
          <w:b/>
          <w:sz w:val="28"/>
          <w:szCs w:val="28"/>
        </w:rPr>
        <w:t>Анализ результатов мониторинга готовности</w:t>
      </w:r>
    </w:p>
    <w:p w:rsidR="00FE0FE1" w:rsidRPr="00494240" w:rsidRDefault="00FE0FE1" w:rsidP="007B7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240">
        <w:rPr>
          <w:rFonts w:ascii="Times New Roman" w:hAnsi="Times New Roman" w:cs="Times New Roman"/>
          <w:b/>
          <w:sz w:val="28"/>
          <w:szCs w:val="28"/>
        </w:rPr>
        <w:t xml:space="preserve"> первоклассников к обучению в школе</w:t>
      </w:r>
    </w:p>
    <w:p w:rsidR="00FE0FE1" w:rsidRPr="000F61FE" w:rsidRDefault="000F61FE" w:rsidP="006A318D">
      <w:pPr>
        <w:pStyle w:val="a9"/>
        <w:ind w:firstLine="709"/>
        <w:jc w:val="both"/>
        <w:rPr>
          <w:bCs/>
          <w:sz w:val="26"/>
          <w:szCs w:val="26"/>
        </w:rPr>
      </w:pPr>
      <w:r w:rsidRPr="000F61FE">
        <w:rPr>
          <w:rFonts w:eastAsiaTheme="minorEastAsia"/>
          <w:sz w:val="24"/>
        </w:rPr>
        <w:t>В соответствии с Планом проведения независимой оценки качества образования и мониторинговых исследований качества образования в образовательных организациях Орловской области на 2018-2019 учебный год, утвержденным приказом бюджетного учреждения Орловской области «Региональный центр оценки качества образования» от 11 июля 2018 года №109 «Об утверждении Плана проведения независимой оценки качества образования и мониторинговых исследований качества образования в образовательных организациях Орловской области на 2018-2019 учебный год», приказом бюджетно</w:t>
      </w:r>
      <w:r w:rsidR="00AF7A51">
        <w:rPr>
          <w:rFonts w:eastAsiaTheme="minorEastAsia"/>
          <w:sz w:val="24"/>
        </w:rPr>
        <w:t>го учреждения Орловской области</w:t>
      </w:r>
      <w:r w:rsidRPr="000F61FE">
        <w:rPr>
          <w:rFonts w:eastAsiaTheme="minorEastAsia"/>
          <w:sz w:val="24"/>
        </w:rPr>
        <w:t xml:space="preserve"> «Региональный центр оценки качества образования» от 13 сентября  2018 года №126 «О проведении мониторингового исследования уровня готовности к обучения в начальной школе», приказом управле</w:t>
      </w:r>
      <w:r w:rsidR="00D1338E">
        <w:rPr>
          <w:rFonts w:eastAsiaTheme="minorEastAsia"/>
          <w:sz w:val="24"/>
        </w:rPr>
        <w:t>ния образования администрации г.</w:t>
      </w:r>
      <w:r w:rsidRPr="000F61FE">
        <w:rPr>
          <w:rFonts w:eastAsiaTheme="minorEastAsia"/>
          <w:sz w:val="24"/>
        </w:rPr>
        <w:t xml:space="preserve">Орла от 14 сентября 2018 года «Об участии в мониторинговом исследовании уровня готовности к обучению в начальной школе», приказом </w:t>
      </w:r>
      <w:r>
        <w:rPr>
          <w:rFonts w:eastAsiaTheme="minorEastAsia"/>
          <w:sz w:val="24"/>
        </w:rPr>
        <w:t xml:space="preserve">от </w:t>
      </w:r>
      <w:r w:rsidR="00D1338E" w:rsidRPr="00D1338E">
        <w:rPr>
          <w:rFonts w:eastAsiaTheme="minorEastAsia"/>
          <w:sz w:val="24"/>
        </w:rPr>
        <w:t>15</w:t>
      </w:r>
      <w:r w:rsidRPr="00D1338E">
        <w:rPr>
          <w:rFonts w:eastAsiaTheme="minorEastAsia"/>
          <w:sz w:val="24"/>
        </w:rPr>
        <w:t>.09.2018 года № 25</w:t>
      </w:r>
      <w:r w:rsidR="00D1338E" w:rsidRPr="00D1338E">
        <w:rPr>
          <w:rFonts w:eastAsiaTheme="minorEastAsia"/>
          <w:sz w:val="24"/>
        </w:rPr>
        <w:t>1-Д</w:t>
      </w:r>
      <w:r w:rsidRPr="000F61FE">
        <w:rPr>
          <w:rFonts w:eastAsiaTheme="minorEastAsia"/>
          <w:sz w:val="24"/>
        </w:rPr>
        <w:t xml:space="preserve"> « О проведении исследования по определению готовности первоклассников к обучению», с целью получения объективной информации об уровне готовности первок</w:t>
      </w:r>
      <w:r w:rsidR="00AF7A51">
        <w:rPr>
          <w:rFonts w:eastAsiaTheme="minorEastAsia"/>
          <w:sz w:val="24"/>
        </w:rPr>
        <w:t>лассников к школьному обучению,</w:t>
      </w:r>
      <w:r>
        <w:rPr>
          <w:rFonts w:eastAsiaTheme="minorEastAsia"/>
          <w:sz w:val="24"/>
        </w:rPr>
        <w:t xml:space="preserve"> </w:t>
      </w:r>
      <w:r w:rsidRPr="00AF7A51">
        <w:rPr>
          <w:sz w:val="24"/>
        </w:rPr>
        <w:t>с 17 по 26 сентября</w:t>
      </w:r>
      <w:r w:rsidR="00CF6592" w:rsidRPr="00AF7A51">
        <w:rPr>
          <w:rFonts w:eastAsiaTheme="minorEastAsia"/>
          <w:sz w:val="24"/>
        </w:rPr>
        <w:t xml:space="preserve"> 2018</w:t>
      </w:r>
      <w:r w:rsidR="00FE0FE1" w:rsidRPr="000F61FE">
        <w:rPr>
          <w:rFonts w:eastAsiaTheme="minorEastAsia"/>
          <w:sz w:val="24"/>
        </w:rPr>
        <w:t xml:space="preserve"> года в образовательном</w:t>
      </w:r>
      <w:r w:rsidR="00FE0FE1" w:rsidRPr="007B7E80">
        <w:rPr>
          <w:sz w:val="24"/>
        </w:rPr>
        <w:t xml:space="preserve"> </w:t>
      </w:r>
      <w:r w:rsidR="00AF7A51">
        <w:rPr>
          <w:sz w:val="24"/>
        </w:rPr>
        <w:t>учреждении</w:t>
      </w:r>
      <w:r w:rsidR="00FE0FE1" w:rsidRPr="007B7E80">
        <w:rPr>
          <w:sz w:val="24"/>
        </w:rPr>
        <w:t xml:space="preserve"> проходил мониторинг по изучению готовности первоклассников к обучению в школе. </w:t>
      </w:r>
    </w:p>
    <w:p w:rsidR="00FE0FE1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>Для определения готовности к обучению в школе использовался комплексный адаптационный ресурсный подход, который позволяет оценить</w:t>
      </w:r>
      <w:r w:rsidR="000F61FE">
        <w:rPr>
          <w:rFonts w:ascii="Times New Roman" w:hAnsi="Times New Roman" w:cs="Times New Roman"/>
          <w:sz w:val="24"/>
          <w:szCs w:val="24"/>
        </w:rPr>
        <w:t xml:space="preserve"> </w:t>
      </w:r>
      <w:r w:rsidRPr="007B7E80">
        <w:rPr>
          <w:rFonts w:ascii="Times New Roman" w:hAnsi="Times New Roman" w:cs="Times New Roman"/>
          <w:sz w:val="24"/>
          <w:szCs w:val="24"/>
        </w:rPr>
        <w:t xml:space="preserve">как готовность первоклассника к школе, так и  индивидуально-личностные особенности каждого ребёнка глазами учителей и родителей. </w:t>
      </w:r>
    </w:p>
    <w:p w:rsidR="00FE0FE1" w:rsidRPr="007B7E80" w:rsidRDefault="00FE0FE1" w:rsidP="00AF7A5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>В мониторинге го</w:t>
      </w:r>
      <w:r w:rsidR="004749E7" w:rsidRPr="007B7E80">
        <w:rPr>
          <w:rFonts w:ascii="Times New Roman" w:hAnsi="Times New Roman" w:cs="Times New Roman"/>
          <w:sz w:val="24"/>
          <w:szCs w:val="24"/>
        </w:rPr>
        <w:t>товности первоклассников приняли</w:t>
      </w:r>
      <w:r w:rsidR="00494240">
        <w:rPr>
          <w:rFonts w:ascii="Times New Roman" w:hAnsi="Times New Roman" w:cs="Times New Roman"/>
          <w:sz w:val="24"/>
          <w:szCs w:val="24"/>
        </w:rPr>
        <w:t xml:space="preserve"> участие 94</w:t>
      </w:r>
      <w:r w:rsidRPr="007B7E80">
        <w:rPr>
          <w:rFonts w:ascii="Times New Roman" w:hAnsi="Times New Roman" w:cs="Times New Roman"/>
          <w:sz w:val="24"/>
          <w:szCs w:val="24"/>
        </w:rPr>
        <w:t xml:space="preserve"> обучающихся. Инструментарий  монитори</w:t>
      </w:r>
      <w:r w:rsidR="00D1338E">
        <w:rPr>
          <w:rFonts w:ascii="Times New Roman" w:hAnsi="Times New Roman" w:cs="Times New Roman"/>
          <w:sz w:val="24"/>
          <w:szCs w:val="24"/>
        </w:rPr>
        <w:t>нга включал</w:t>
      </w:r>
      <w:r w:rsidR="00AF7A51">
        <w:rPr>
          <w:rFonts w:ascii="Times New Roman" w:hAnsi="Times New Roman" w:cs="Times New Roman"/>
          <w:sz w:val="24"/>
          <w:szCs w:val="24"/>
        </w:rPr>
        <w:t xml:space="preserve"> в себя следующие методики</w:t>
      </w:r>
      <w:r w:rsidR="00D1338E">
        <w:rPr>
          <w:rFonts w:ascii="Times New Roman" w:hAnsi="Times New Roman" w:cs="Times New Roman"/>
          <w:sz w:val="24"/>
          <w:szCs w:val="24"/>
        </w:rPr>
        <w:t>:</w:t>
      </w:r>
      <w:r w:rsidR="00AF7A51" w:rsidRPr="00AF7A51">
        <w:rPr>
          <w:rFonts w:ascii="Times New Roman" w:hAnsi="Times New Roman" w:cs="Times New Roman"/>
          <w:sz w:val="24"/>
          <w:szCs w:val="24"/>
        </w:rPr>
        <w:t xml:space="preserve"> </w:t>
      </w:r>
      <w:r w:rsidR="00AF7A51">
        <w:rPr>
          <w:rFonts w:ascii="Times New Roman" w:hAnsi="Times New Roman" w:cs="Times New Roman"/>
          <w:sz w:val="24"/>
          <w:szCs w:val="24"/>
        </w:rPr>
        <w:t xml:space="preserve">рисунок человека, графический диктант, </w:t>
      </w:r>
      <w:r w:rsidR="00AF7A51" w:rsidRPr="007B7E80">
        <w:rPr>
          <w:rFonts w:ascii="Times New Roman" w:hAnsi="Times New Roman" w:cs="Times New Roman"/>
          <w:sz w:val="24"/>
          <w:szCs w:val="24"/>
        </w:rPr>
        <w:t>образец и правило</w:t>
      </w:r>
      <w:r w:rsidR="00AF7A51">
        <w:rPr>
          <w:rFonts w:ascii="Times New Roman" w:hAnsi="Times New Roman" w:cs="Times New Roman"/>
          <w:sz w:val="24"/>
          <w:szCs w:val="24"/>
        </w:rPr>
        <w:t>, первая буква, тест отношения к школе «Домики», а также анкетирование учителя, родителей и заполнение карты первоклассника</w:t>
      </w:r>
      <w:r w:rsidR="00AF7A51" w:rsidRPr="007B7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FE1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7B7E80">
        <w:rPr>
          <w:rFonts w:ascii="Times New Roman" w:hAnsi="Times New Roman" w:cs="Times New Roman"/>
          <w:sz w:val="24"/>
          <w:szCs w:val="24"/>
        </w:rPr>
        <w:t xml:space="preserve"> готовности первоклассников к обучению в школе включают три группы. </w:t>
      </w:r>
    </w:p>
    <w:p w:rsidR="00FE0FE1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b/>
          <w:sz w:val="24"/>
          <w:szCs w:val="24"/>
        </w:rPr>
        <w:t>Первая группа</w:t>
      </w:r>
      <w:r w:rsidRPr="007B7E80">
        <w:rPr>
          <w:rFonts w:ascii="Times New Roman" w:hAnsi="Times New Roman" w:cs="Times New Roman"/>
          <w:sz w:val="24"/>
          <w:szCs w:val="24"/>
        </w:rPr>
        <w:t xml:space="preserve"> показателей относится к рассмотрению общего развития ребёнка, определению психофизиологической и интеллектуальной зрелости, сформированности предпосылок овладения грамотой и математикой (т.е. конкретных механизмов, обеспечивающих усвоение школьной программы), а также наличие у ребёнка учебных навыков, полученных до школы. </w:t>
      </w:r>
    </w:p>
    <w:p w:rsidR="00FE0FE1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b/>
          <w:sz w:val="24"/>
          <w:szCs w:val="24"/>
        </w:rPr>
        <w:t>Вторая группа</w:t>
      </w:r>
      <w:r w:rsidRPr="007B7E80">
        <w:rPr>
          <w:rFonts w:ascii="Times New Roman" w:hAnsi="Times New Roman" w:cs="Times New Roman"/>
          <w:sz w:val="24"/>
          <w:szCs w:val="24"/>
        </w:rPr>
        <w:t xml:space="preserve"> показателей относится к внутриличностным особенностям детей и позволяет выделить базовые отношения ребёнка к самому себе и ситуации школьного обучения, к взаимодействию со сверстниками и взрослыми. К этой группе относятся личностная, социальная, эмоциональная зрелость. </w:t>
      </w:r>
    </w:p>
    <w:p w:rsidR="00FE0FE1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 xml:space="preserve">Дополнительно используются показатели, характеризующие </w:t>
      </w:r>
      <w:r w:rsidRPr="00AF7A51">
        <w:rPr>
          <w:rFonts w:ascii="Times New Roman" w:hAnsi="Times New Roman" w:cs="Times New Roman"/>
          <w:sz w:val="24"/>
          <w:szCs w:val="24"/>
        </w:rPr>
        <w:t>адаптационные ресурсы</w:t>
      </w:r>
      <w:r w:rsidRPr="007B7E80">
        <w:rPr>
          <w:rFonts w:ascii="Times New Roman" w:hAnsi="Times New Roman" w:cs="Times New Roman"/>
          <w:sz w:val="24"/>
          <w:szCs w:val="24"/>
        </w:rPr>
        <w:t xml:space="preserve"> ребёнка: здоровье первоклассника и цена адаптации. </w:t>
      </w:r>
    </w:p>
    <w:p w:rsidR="00FE0FE1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 xml:space="preserve">Совокупность предложенных показателей позволила провести системный анализ факторов, влияющих на успешность вхождения ребёнка в школьное обучение и особенности протекания адаптационного процесса, а также выстроить индивидуальную программу психолого-педагогической поддержки ребёнка в начале обучения в школе. </w:t>
      </w:r>
    </w:p>
    <w:p w:rsidR="00FE0FE1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b/>
          <w:sz w:val="24"/>
          <w:szCs w:val="24"/>
        </w:rPr>
        <w:t>1.Общая характеристика познавательной сферы первоклассников</w:t>
      </w:r>
    </w:p>
    <w:p w:rsidR="00FE0FE1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>В основе познавательной деятельности лежит психофизиологическая и интеллектуальная зрелость, отражающая общий уровень развития первоклассника и характеризующая готовность к новой для первоклассника учебной деятельности, усвоению знаний и умений. Общее развитие первоклассника – это один из показателей, на основе которого можно прогнозировать школьную успешность.</w:t>
      </w:r>
      <w:r w:rsidR="00AF7A51">
        <w:rPr>
          <w:rFonts w:ascii="Times New Roman" w:hAnsi="Times New Roman" w:cs="Times New Roman"/>
          <w:sz w:val="24"/>
          <w:szCs w:val="24"/>
        </w:rPr>
        <w:t xml:space="preserve"> </w:t>
      </w:r>
      <w:r w:rsidRPr="007B7E80">
        <w:rPr>
          <w:rFonts w:ascii="Times New Roman" w:hAnsi="Times New Roman" w:cs="Times New Roman"/>
          <w:sz w:val="24"/>
          <w:szCs w:val="24"/>
        </w:rPr>
        <w:t xml:space="preserve">При определении готовности к обучению учитывались результаты одновременного рассмотрения различных данных (результатов тестирования ребёнка, экспертных оценок и фиксации наблюдений учителей и родителей) и взаимосвязь между различными уровнями их проявлений не только в ситуации тестирования, но и в реальной жизни (поведении в школе и дома). </w:t>
      </w:r>
    </w:p>
    <w:p w:rsidR="00FE0FE1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>Для оценки сформированности</w:t>
      </w:r>
      <w:r w:rsidR="00946C5E">
        <w:rPr>
          <w:rFonts w:ascii="Times New Roman" w:hAnsi="Times New Roman" w:cs="Times New Roman"/>
          <w:sz w:val="24"/>
          <w:szCs w:val="24"/>
        </w:rPr>
        <w:t xml:space="preserve"> </w:t>
      </w:r>
      <w:r w:rsidRPr="007B7E80">
        <w:rPr>
          <w:rFonts w:ascii="Times New Roman" w:hAnsi="Times New Roman" w:cs="Times New Roman"/>
          <w:b/>
          <w:sz w:val="24"/>
          <w:szCs w:val="24"/>
        </w:rPr>
        <w:t xml:space="preserve">познавательной сферы </w:t>
      </w:r>
      <w:r w:rsidRPr="007B7E80">
        <w:rPr>
          <w:rFonts w:ascii="Times New Roman" w:hAnsi="Times New Roman" w:cs="Times New Roman"/>
          <w:sz w:val="24"/>
          <w:szCs w:val="24"/>
        </w:rPr>
        <w:t xml:space="preserve">первоклассников использовался комплект диагностических методик: «Рисунок человека», «Графический диктант», «Образец и правило» и «Первая буква».  </w:t>
      </w:r>
    </w:p>
    <w:p w:rsidR="000512B6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 xml:space="preserve">Общее развитие первоклассника – это один из показателей, на основе которого можно прогнозировать школьную успешность. Оно оценивалось с помощью </w:t>
      </w:r>
      <w:r w:rsidRPr="007B7E80">
        <w:rPr>
          <w:rFonts w:ascii="Times New Roman" w:hAnsi="Times New Roman" w:cs="Times New Roman"/>
          <w:b/>
          <w:sz w:val="24"/>
          <w:szCs w:val="24"/>
        </w:rPr>
        <w:t>методики «Рисунок человека»</w:t>
      </w:r>
      <w:r w:rsidRPr="007B7E80">
        <w:rPr>
          <w:rFonts w:ascii="Times New Roman" w:hAnsi="Times New Roman" w:cs="Times New Roman"/>
          <w:sz w:val="24"/>
          <w:szCs w:val="24"/>
        </w:rPr>
        <w:t xml:space="preserve"> </w:t>
      </w:r>
      <w:r w:rsidRPr="007B7E80">
        <w:rPr>
          <w:rFonts w:ascii="Times New Roman" w:hAnsi="Times New Roman" w:cs="Times New Roman"/>
          <w:sz w:val="24"/>
          <w:szCs w:val="24"/>
        </w:rPr>
        <w:lastRenderedPageBreak/>
        <w:t>на основе анализа рисунка абстрактного человека, который был сделан ребёнком. Чем детальнее и подробнее рисунок, тем выше общее развитие ребёнка.</w:t>
      </w:r>
    </w:p>
    <w:p w:rsidR="00617252" w:rsidRPr="007B7E80" w:rsidRDefault="00DF5BC6" w:rsidP="007B7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>Итоги выполнения методики</w:t>
      </w:r>
      <w:r w:rsidR="00617252" w:rsidRPr="007B7E80">
        <w:rPr>
          <w:rFonts w:ascii="Times New Roman" w:hAnsi="Times New Roman" w:cs="Times New Roman"/>
          <w:sz w:val="24"/>
          <w:szCs w:val="24"/>
        </w:rPr>
        <w:t xml:space="preserve"> «Рисунок человека»</w:t>
      </w:r>
      <w:r w:rsidRPr="007B7E80">
        <w:rPr>
          <w:rFonts w:ascii="Times New Roman" w:hAnsi="Times New Roman" w:cs="Times New Roman"/>
          <w:sz w:val="24"/>
          <w:szCs w:val="24"/>
        </w:rPr>
        <w:t xml:space="preserve"> отражены в таблице №1</w:t>
      </w:r>
    </w:p>
    <w:p w:rsidR="00DF5BC6" w:rsidRPr="007B7E80" w:rsidRDefault="00DF5BC6" w:rsidP="007B7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Style w:val="a5"/>
        <w:tblW w:w="10534" w:type="dxa"/>
        <w:tblLook w:val="04A0"/>
      </w:tblPr>
      <w:tblGrid>
        <w:gridCol w:w="2235"/>
        <w:gridCol w:w="1570"/>
        <w:gridCol w:w="1558"/>
        <w:gridCol w:w="1408"/>
        <w:gridCol w:w="1409"/>
        <w:gridCol w:w="1270"/>
        <w:gridCol w:w="1084"/>
      </w:tblGrid>
      <w:tr w:rsidR="00617252" w:rsidRPr="007B7E80" w:rsidTr="00106CFF">
        <w:tc>
          <w:tcPr>
            <w:tcW w:w="2235" w:type="dxa"/>
            <w:vMerge w:val="restart"/>
          </w:tcPr>
          <w:p w:rsidR="00617252" w:rsidRPr="007B7E80" w:rsidRDefault="00617252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9" w:type="dxa"/>
            <w:gridSpan w:val="6"/>
          </w:tcPr>
          <w:p w:rsidR="00617252" w:rsidRPr="007B7E80" w:rsidRDefault="00617252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52" w:rsidRPr="007B7E80" w:rsidRDefault="00617252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</w:tr>
      <w:tr w:rsidR="00617252" w:rsidRPr="007B7E80" w:rsidTr="00106CFF">
        <w:tc>
          <w:tcPr>
            <w:tcW w:w="2235" w:type="dxa"/>
            <w:vMerge/>
          </w:tcPr>
          <w:p w:rsidR="00617252" w:rsidRPr="007B7E80" w:rsidRDefault="00617252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617252" w:rsidRPr="007B7E80" w:rsidRDefault="00617252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1558" w:type="dxa"/>
          </w:tcPr>
          <w:p w:rsidR="00617252" w:rsidRPr="007B7E80" w:rsidRDefault="00617252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408" w:type="dxa"/>
          </w:tcPr>
          <w:p w:rsidR="00617252" w:rsidRPr="007B7E80" w:rsidRDefault="00617252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1409" w:type="dxa"/>
          </w:tcPr>
          <w:p w:rsidR="00617252" w:rsidRPr="007B7E80" w:rsidRDefault="00617252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270" w:type="dxa"/>
          </w:tcPr>
          <w:p w:rsidR="00617252" w:rsidRPr="007B7E80" w:rsidRDefault="00617252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084" w:type="dxa"/>
          </w:tcPr>
          <w:p w:rsidR="00617252" w:rsidRPr="007B7E80" w:rsidRDefault="00617252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</w:tr>
      <w:tr w:rsidR="00106CFF" w:rsidRPr="007B7E80" w:rsidTr="00106CFF">
        <w:tc>
          <w:tcPr>
            <w:tcW w:w="2235" w:type="dxa"/>
          </w:tcPr>
          <w:p w:rsidR="00106CFF" w:rsidRPr="007B7E80" w:rsidRDefault="00106CFF" w:rsidP="00AF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94</w:t>
            </w:r>
            <w:r w:rsidR="00AF7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570" w:type="dxa"/>
          </w:tcPr>
          <w:p w:rsidR="00106CFF" w:rsidRPr="007B7E80" w:rsidRDefault="00106CFF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106CFF" w:rsidRPr="007B7E80" w:rsidRDefault="00106CFF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</w:tcPr>
          <w:p w:rsidR="00106CFF" w:rsidRPr="007B7E80" w:rsidRDefault="00106CFF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9" w:type="dxa"/>
          </w:tcPr>
          <w:p w:rsidR="00106CFF" w:rsidRPr="007B7E80" w:rsidRDefault="00106CFF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0" w:type="dxa"/>
          </w:tcPr>
          <w:p w:rsidR="00106CFF" w:rsidRPr="007B7E80" w:rsidRDefault="00106CFF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4" w:type="dxa"/>
          </w:tcPr>
          <w:p w:rsidR="00106CFF" w:rsidRPr="007B7E80" w:rsidRDefault="00106CFF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617252" w:rsidRPr="007B7E80" w:rsidRDefault="00617252" w:rsidP="007B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E80" w:rsidRDefault="00FE0FE1" w:rsidP="007B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 xml:space="preserve">В зависимости от детальности рисунка были сформированы 3 основные группы учащихся </w:t>
      </w:r>
    </w:p>
    <w:p w:rsidR="00F2037C" w:rsidRPr="007B7E80" w:rsidRDefault="00FE0FE1" w:rsidP="007B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>(с высоким, средним и низки</w:t>
      </w:r>
      <w:r w:rsidR="006C1A53" w:rsidRPr="007B7E80">
        <w:rPr>
          <w:rFonts w:ascii="Times New Roman" w:hAnsi="Times New Roman" w:cs="Times New Roman"/>
          <w:sz w:val="24"/>
          <w:szCs w:val="24"/>
        </w:rPr>
        <w:t xml:space="preserve">м уровнями данного показателя). </w:t>
      </w:r>
    </w:p>
    <w:p w:rsidR="00FE0FE1" w:rsidRPr="007B7E80" w:rsidRDefault="006C1A53" w:rsidP="007B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>В  таблице №2 отражены данные по уровням в сравнении с прошлым учебным годом</w:t>
      </w:r>
      <w:r w:rsidR="00F2037C" w:rsidRPr="007B7E80">
        <w:rPr>
          <w:rFonts w:ascii="Times New Roman" w:hAnsi="Times New Roman" w:cs="Times New Roman"/>
          <w:sz w:val="24"/>
          <w:szCs w:val="24"/>
        </w:rPr>
        <w:t>.</w:t>
      </w:r>
    </w:p>
    <w:p w:rsidR="00FE0FE1" w:rsidRPr="007B7E80" w:rsidRDefault="00F2037C" w:rsidP="007B7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Style w:val="a5"/>
        <w:tblW w:w="0" w:type="auto"/>
        <w:tblLook w:val="04A0"/>
      </w:tblPr>
      <w:tblGrid>
        <w:gridCol w:w="2943"/>
        <w:gridCol w:w="3540"/>
        <w:gridCol w:w="3088"/>
      </w:tblGrid>
      <w:tr w:rsidR="006C1A53" w:rsidRPr="007B7E80" w:rsidTr="006C1A53">
        <w:tc>
          <w:tcPr>
            <w:tcW w:w="2943" w:type="dxa"/>
          </w:tcPr>
          <w:p w:rsidR="006C1A53" w:rsidRPr="007B7E80" w:rsidRDefault="006C1A53" w:rsidP="007B7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540" w:type="dxa"/>
          </w:tcPr>
          <w:p w:rsidR="006C1A53" w:rsidRPr="007B7E80" w:rsidRDefault="006C1A53" w:rsidP="007B7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b/>
                <w:sz w:val="24"/>
                <w:szCs w:val="24"/>
              </w:rPr>
              <w:t>17-18 учебный год</w:t>
            </w:r>
          </w:p>
        </w:tc>
        <w:tc>
          <w:tcPr>
            <w:tcW w:w="3088" w:type="dxa"/>
          </w:tcPr>
          <w:p w:rsidR="006C1A53" w:rsidRPr="007B7E80" w:rsidRDefault="006C1A53" w:rsidP="007B7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b/>
                <w:sz w:val="24"/>
                <w:szCs w:val="24"/>
              </w:rPr>
              <w:t>18-19 учебный год</w:t>
            </w:r>
          </w:p>
        </w:tc>
      </w:tr>
      <w:tr w:rsidR="006C1A53" w:rsidRPr="007B7E80" w:rsidTr="006C1A53">
        <w:tc>
          <w:tcPr>
            <w:tcW w:w="2943" w:type="dxa"/>
          </w:tcPr>
          <w:p w:rsidR="006C1A53" w:rsidRPr="007B7E80" w:rsidRDefault="006C1A53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540" w:type="dxa"/>
          </w:tcPr>
          <w:p w:rsidR="006C1A53" w:rsidRPr="007B7E80" w:rsidRDefault="006C1A53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2037C" w:rsidRPr="007B7E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88" w:type="dxa"/>
          </w:tcPr>
          <w:p w:rsidR="006C1A53" w:rsidRPr="007B7E80" w:rsidRDefault="00B7701C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  <w:r w:rsidR="006C1A53" w:rsidRPr="007B7E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1A53" w:rsidRPr="007B7E80" w:rsidTr="006C1A53">
        <w:tc>
          <w:tcPr>
            <w:tcW w:w="2943" w:type="dxa"/>
          </w:tcPr>
          <w:p w:rsidR="006C1A53" w:rsidRPr="007B7E80" w:rsidRDefault="006C1A53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540" w:type="dxa"/>
          </w:tcPr>
          <w:p w:rsidR="006C1A53" w:rsidRPr="007B7E80" w:rsidRDefault="006C1A53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  <w:r w:rsidR="00F2037C" w:rsidRPr="007B7E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88" w:type="dxa"/>
          </w:tcPr>
          <w:p w:rsidR="006C1A53" w:rsidRPr="007B7E80" w:rsidRDefault="00B7701C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2037C" w:rsidRPr="007B7E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1A53" w:rsidRPr="007B7E80" w:rsidTr="006C1A53">
        <w:tc>
          <w:tcPr>
            <w:tcW w:w="2943" w:type="dxa"/>
          </w:tcPr>
          <w:p w:rsidR="006C1A53" w:rsidRPr="007B7E80" w:rsidRDefault="007B7E80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C1A53" w:rsidRPr="007B7E80">
              <w:rPr>
                <w:rFonts w:ascii="Times New Roman" w:hAnsi="Times New Roman" w:cs="Times New Roman"/>
                <w:sz w:val="24"/>
                <w:szCs w:val="24"/>
              </w:rPr>
              <w:t>изкий</w:t>
            </w:r>
          </w:p>
        </w:tc>
        <w:tc>
          <w:tcPr>
            <w:tcW w:w="3540" w:type="dxa"/>
          </w:tcPr>
          <w:p w:rsidR="006C1A53" w:rsidRPr="007B7E80" w:rsidRDefault="006C1A53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  <w:r w:rsidR="00F2037C" w:rsidRPr="007B7E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88" w:type="dxa"/>
          </w:tcPr>
          <w:p w:rsidR="006C1A53" w:rsidRPr="007B7E80" w:rsidRDefault="00B7701C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  <w:r w:rsidR="00F2037C" w:rsidRPr="007B7E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4497E" w:rsidRDefault="0044497E" w:rsidP="007B7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1AA" w:rsidRPr="002921AA" w:rsidRDefault="002921AA" w:rsidP="002921A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Рисунок человека</w:t>
      </w:r>
    </w:p>
    <w:p w:rsidR="002921AA" w:rsidRPr="007B7E80" w:rsidRDefault="002921AA" w:rsidP="007B7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FE1" w:rsidRPr="007B7E80" w:rsidRDefault="002921AA" w:rsidP="00292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96025" cy="1828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E0FE1" w:rsidRPr="007B7E80" w:rsidRDefault="00FE0FE1" w:rsidP="007B7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FE1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>Доля первоклассников с высоки</w:t>
      </w:r>
      <w:r w:rsidR="007B7E80">
        <w:rPr>
          <w:rFonts w:ascii="Times New Roman" w:hAnsi="Times New Roman" w:cs="Times New Roman"/>
          <w:sz w:val="24"/>
          <w:szCs w:val="24"/>
        </w:rPr>
        <w:t xml:space="preserve">м уровнем общего развития - </w:t>
      </w:r>
      <w:r w:rsidR="00D1338E">
        <w:rPr>
          <w:rFonts w:ascii="Times New Roman" w:hAnsi="Times New Roman" w:cs="Times New Roman"/>
          <w:sz w:val="24"/>
          <w:szCs w:val="24"/>
        </w:rPr>
        <w:t>20,2</w:t>
      </w:r>
      <w:r w:rsidR="00D1338E" w:rsidRPr="007B7E80">
        <w:rPr>
          <w:rFonts w:ascii="Times New Roman" w:hAnsi="Times New Roman" w:cs="Times New Roman"/>
          <w:sz w:val="24"/>
          <w:szCs w:val="24"/>
        </w:rPr>
        <w:t>%</w:t>
      </w:r>
      <w:r w:rsidR="00D1338E">
        <w:rPr>
          <w:rFonts w:ascii="Times New Roman" w:hAnsi="Times New Roman" w:cs="Times New Roman"/>
          <w:sz w:val="24"/>
          <w:szCs w:val="24"/>
        </w:rPr>
        <w:t xml:space="preserve">. </w:t>
      </w:r>
      <w:r w:rsidRPr="007B7E80">
        <w:rPr>
          <w:rFonts w:ascii="Times New Roman" w:hAnsi="Times New Roman" w:cs="Times New Roman"/>
          <w:sz w:val="24"/>
          <w:szCs w:val="24"/>
        </w:rPr>
        <w:t xml:space="preserve">В рисунках таких детей </w:t>
      </w:r>
      <w:r w:rsidR="00AF7A51">
        <w:rPr>
          <w:rFonts w:ascii="Times New Roman" w:hAnsi="Times New Roman" w:cs="Times New Roman"/>
          <w:sz w:val="24"/>
          <w:szCs w:val="24"/>
        </w:rPr>
        <w:t>передана</w:t>
      </w:r>
      <w:r w:rsidRPr="007B7E80">
        <w:rPr>
          <w:rFonts w:ascii="Times New Roman" w:hAnsi="Times New Roman" w:cs="Times New Roman"/>
          <w:sz w:val="24"/>
          <w:szCs w:val="24"/>
        </w:rPr>
        <w:t xml:space="preserve"> реальн</w:t>
      </w:r>
      <w:r w:rsidR="00AF7A51">
        <w:rPr>
          <w:rFonts w:ascii="Times New Roman" w:hAnsi="Times New Roman" w:cs="Times New Roman"/>
          <w:sz w:val="24"/>
          <w:szCs w:val="24"/>
        </w:rPr>
        <w:t>ая</w:t>
      </w:r>
      <w:r w:rsidRPr="007B7E80">
        <w:rPr>
          <w:rFonts w:ascii="Times New Roman" w:hAnsi="Times New Roman" w:cs="Times New Roman"/>
          <w:sz w:val="24"/>
          <w:szCs w:val="24"/>
        </w:rPr>
        <w:t xml:space="preserve"> форм</w:t>
      </w:r>
      <w:r w:rsidR="00AF7A51">
        <w:rPr>
          <w:rFonts w:ascii="Times New Roman" w:hAnsi="Times New Roman" w:cs="Times New Roman"/>
          <w:sz w:val="24"/>
          <w:szCs w:val="24"/>
        </w:rPr>
        <w:t>а</w:t>
      </w:r>
      <w:r w:rsidRPr="007B7E80">
        <w:rPr>
          <w:rFonts w:ascii="Times New Roman" w:hAnsi="Times New Roman" w:cs="Times New Roman"/>
          <w:sz w:val="24"/>
          <w:szCs w:val="24"/>
        </w:rPr>
        <w:t xml:space="preserve"> тела человека, прорисованы детали лица, </w:t>
      </w:r>
      <w:r w:rsidR="00D1338E">
        <w:rPr>
          <w:rFonts w:ascii="Times New Roman" w:hAnsi="Times New Roman" w:cs="Times New Roman"/>
          <w:sz w:val="24"/>
          <w:szCs w:val="24"/>
        </w:rPr>
        <w:t>пальцы на руках, одежда, обувь.</w:t>
      </w:r>
      <w:r w:rsidRPr="007B7E80">
        <w:rPr>
          <w:rFonts w:ascii="Times New Roman" w:hAnsi="Times New Roman" w:cs="Times New Roman"/>
          <w:sz w:val="24"/>
          <w:szCs w:val="24"/>
        </w:rPr>
        <w:t xml:space="preserve"> Высокий уровень психофизиологической и интеллектуальной зрелости таких детей проявляется в достаточном уровне концентрации внимания, самоконтроля, уравновешенности поведения, развития зрительно-моторной координации и развитии речи ребёнка. Они хорошо готовы к усвоению школьных требований. </w:t>
      </w:r>
    </w:p>
    <w:p w:rsidR="00FE0FE1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>Средний уровень о</w:t>
      </w:r>
      <w:r w:rsidR="007B7E80">
        <w:rPr>
          <w:rFonts w:ascii="Times New Roman" w:hAnsi="Times New Roman" w:cs="Times New Roman"/>
          <w:sz w:val="24"/>
          <w:szCs w:val="24"/>
        </w:rPr>
        <w:t>бщего развития продемонстрировало более</w:t>
      </w:r>
      <w:r w:rsidRPr="007B7E80">
        <w:rPr>
          <w:rFonts w:ascii="Times New Roman" w:hAnsi="Times New Roman" w:cs="Times New Roman"/>
          <w:sz w:val="24"/>
          <w:szCs w:val="24"/>
        </w:rPr>
        <w:t xml:space="preserve"> половины о</w:t>
      </w:r>
      <w:r w:rsidR="00A33893">
        <w:rPr>
          <w:rFonts w:ascii="Times New Roman" w:hAnsi="Times New Roman" w:cs="Times New Roman"/>
          <w:sz w:val="24"/>
          <w:szCs w:val="24"/>
        </w:rPr>
        <w:t>бсл</w:t>
      </w:r>
      <w:r w:rsidR="00D1338E">
        <w:rPr>
          <w:rFonts w:ascii="Times New Roman" w:hAnsi="Times New Roman" w:cs="Times New Roman"/>
          <w:sz w:val="24"/>
          <w:szCs w:val="24"/>
        </w:rPr>
        <w:t>едованных первоклассников - 67</w:t>
      </w:r>
      <w:r w:rsidRPr="007B7E80">
        <w:rPr>
          <w:rFonts w:ascii="Times New Roman" w:hAnsi="Times New Roman" w:cs="Times New Roman"/>
          <w:sz w:val="24"/>
          <w:szCs w:val="24"/>
        </w:rPr>
        <w:t>%).</w:t>
      </w:r>
    </w:p>
    <w:p w:rsidR="00FE0FE1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>Низки</w:t>
      </w:r>
      <w:r w:rsidR="00A33893">
        <w:rPr>
          <w:rFonts w:ascii="Times New Roman" w:hAnsi="Times New Roman" w:cs="Times New Roman"/>
          <w:sz w:val="24"/>
          <w:szCs w:val="24"/>
        </w:rPr>
        <w:t>й уровень</w:t>
      </w:r>
      <w:r w:rsidRPr="007B7E80">
        <w:rPr>
          <w:rFonts w:ascii="Times New Roman" w:hAnsi="Times New Roman" w:cs="Times New Roman"/>
          <w:sz w:val="24"/>
          <w:szCs w:val="24"/>
        </w:rPr>
        <w:t xml:space="preserve"> – </w:t>
      </w:r>
      <w:r w:rsidR="00D1338E">
        <w:rPr>
          <w:rFonts w:ascii="Times New Roman" w:hAnsi="Times New Roman" w:cs="Times New Roman"/>
          <w:sz w:val="24"/>
          <w:szCs w:val="24"/>
        </w:rPr>
        <w:t>12,8</w:t>
      </w:r>
      <w:r w:rsidRPr="007B7E80">
        <w:rPr>
          <w:rFonts w:ascii="Times New Roman" w:hAnsi="Times New Roman" w:cs="Times New Roman"/>
          <w:sz w:val="24"/>
          <w:szCs w:val="24"/>
        </w:rPr>
        <w:t xml:space="preserve">% обучающихся. Рисунки детей последней группы отличались наличием очень малого числа элементов человека, как правило, туловища и головы с четырьмя палочками, </w:t>
      </w:r>
      <w:r w:rsidR="00AF7A51">
        <w:rPr>
          <w:rFonts w:ascii="Times New Roman" w:hAnsi="Times New Roman" w:cs="Times New Roman"/>
          <w:sz w:val="24"/>
          <w:szCs w:val="24"/>
        </w:rPr>
        <w:t xml:space="preserve">обозначающими </w:t>
      </w:r>
      <w:r w:rsidRPr="007B7E80">
        <w:rPr>
          <w:rFonts w:ascii="Times New Roman" w:hAnsi="Times New Roman" w:cs="Times New Roman"/>
          <w:sz w:val="24"/>
          <w:szCs w:val="24"/>
        </w:rPr>
        <w:t>руки и ноги.</w:t>
      </w:r>
    </w:p>
    <w:p w:rsidR="00FE0FE1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>Низкие показатели по методике «Рисунок человека» могут говорить об общей инфантильности («детскости», незрелости) детей. У них может наблюдаться игровое отношение к учебным заданиям. Попытки жёсткими мерами включить таких детей в систему школьной жизни могут привести к серьёзным трудностям адаптации, вплоть до развития невроза и появления стойкой боязни школы.</w:t>
      </w:r>
      <w:r w:rsidR="00D1338E">
        <w:rPr>
          <w:rFonts w:ascii="Times New Roman" w:hAnsi="Times New Roman" w:cs="Times New Roman"/>
          <w:sz w:val="24"/>
          <w:szCs w:val="24"/>
        </w:rPr>
        <w:t xml:space="preserve">      </w:t>
      </w:r>
      <w:r w:rsidRPr="007B7E80">
        <w:rPr>
          <w:rFonts w:ascii="Times New Roman" w:hAnsi="Times New Roman" w:cs="Times New Roman"/>
          <w:sz w:val="24"/>
          <w:szCs w:val="24"/>
        </w:rPr>
        <w:t xml:space="preserve">Сформированность предпосылок </w:t>
      </w:r>
      <w:r w:rsidRPr="007B7E80">
        <w:rPr>
          <w:rFonts w:ascii="Times New Roman" w:hAnsi="Times New Roman" w:cs="Times New Roman"/>
          <w:b/>
          <w:sz w:val="24"/>
          <w:szCs w:val="24"/>
        </w:rPr>
        <w:t>учебной деятельности</w:t>
      </w:r>
      <w:r w:rsidRPr="007B7E80">
        <w:rPr>
          <w:rFonts w:ascii="Times New Roman" w:hAnsi="Times New Roman" w:cs="Times New Roman"/>
          <w:sz w:val="24"/>
          <w:szCs w:val="24"/>
        </w:rPr>
        <w:t xml:space="preserve"> (принятие и выполнение учебной задачи, произвольность учебных действий, самоконтроль) позволили выявить методики «Графический диктант» и «Образец и правило». В основе успешного или неуспешного выполнения детьми соответствующих заданий в данных методиках лежат следующие умения: </w:t>
      </w:r>
    </w:p>
    <w:p w:rsidR="00FE0FE1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 xml:space="preserve">– понимать задание и использовать это понимание в процессе самостоятельного продолжения выполнения задания; </w:t>
      </w:r>
    </w:p>
    <w:p w:rsidR="00FE0FE1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 xml:space="preserve">– точно следовать предложенной инструкции;  </w:t>
      </w:r>
    </w:p>
    <w:p w:rsidR="00FE0FE1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 xml:space="preserve">– учитывать все указания (правила) работы; </w:t>
      </w:r>
    </w:p>
    <w:p w:rsidR="00FE0FE1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lastRenderedPageBreak/>
        <w:t xml:space="preserve">– привлекать к выполнению задания имеющийся опыт (ведение порядкового и количественного счета, ориентировка на плоскости и в пространстве; способность обратиться за помощью); </w:t>
      </w:r>
    </w:p>
    <w:p w:rsidR="0044497E" w:rsidRPr="00A33893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 xml:space="preserve">– способность контролировать отдельные шаги в процессе выполнения задания. </w:t>
      </w:r>
    </w:p>
    <w:p w:rsidR="00F2037C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b/>
          <w:sz w:val="24"/>
          <w:szCs w:val="24"/>
        </w:rPr>
        <w:t>Методика «Графический диктант»</w:t>
      </w:r>
      <w:r w:rsidRPr="007B7E80">
        <w:rPr>
          <w:rFonts w:ascii="Times New Roman" w:hAnsi="Times New Roman" w:cs="Times New Roman"/>
          <w:sz w:val="24"/>
          <w:szCs w:val="24"/>
        </w:rPr>
        <w:t xml:space="preserve"> позволяет определить, насколько точно ребёнок может </w:t>
      </w:r>
      <w:r w:rsidRPr="007B7E80">
        <w:rPr>
          <w:rFonts w:ascii="Times New Roman" w:hAnsi="Times New Roman" w:cs="Times New Roman"/>
          <w:b/>
          <w:sz w:val="24"/>
          <w:szCs w:val="24"/>
        </w:rPr>
        <w:t>выполнять требования взрослого, данные в устной форме</w:t>
      </w:r>
      <w:r w:rsidRPr="007B7E80">
        <w:rPr>
          <w:rFonts w:ascii="Times New Roman" w:hAnsi="Times New Roman" w:cs="Times New Roman"/>
          <w:sz w:val="24"/>
          <w:szCs w:val="24"/>
        </w:rPr>
        <w:t xml:space="preserve">, а также возможность </w:t>
      </w:r>
      <w:r w:rsidRPr="007B7E80">
        <w:rPr>
          <w:rFonts w:ascii="Times New Roman" w:hAnsi="Times New Roman" w:cs="Times New Roman"/>
          <w:b/>
          <w:sz w:val="24"/>
          <w:szCs w:val="24"/>
        </w:rPr>
        <w:t>самостоятельно выполнять задания по зрительно воспринимаемому образцу</w:t>
      </w:r>
      <w:r w:rsidRPr="007B7E80">
        <w:rPr>
          <w:rFonts w:ascii="Times New Roman" w:hAnsi="Times New Roman" w:cs="Times New Roman"/>
          <w:sz w:val="24"/>
          <w:szCs w:val="24"/>
        </w:rPr>
        <w:t>.</w:t>
      </w:r>
      <w:r w:rsidR="00A33893">
        <w:rPr>
          <w:rFonts w:ascii="Times New Roman" w:hAnsi="Times New Roman" w:cs="Times New Roman"/>
          <w:sz w:val="24"/>
          <w:szCs w:val="24"/>
        </w:rPr>
        <w:t xml:space="preserve"> Данную методику выполняли 94 первоклассника.</w:t>
      </w:r>
    </w:p>
    <w:p w:rsidR="00F2037C" w:rsidRPr="007B7E80" w:rsidRDefault="00F2037C" w:rsidP="006A31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>Итоги выполнения методики «Графический диктант» отражены в таблице №</w:t>
      </w:r>
      <w:r w:rsidR="00D855B4" w:rsidRPr="007B7E80">
        <w:rPr>
          <w:rFonts w:ascii="Times New Roman" w:hAnsi="Times New Roman" w:cs="Times New Roman"/>
          <w:sz w:val="24"/>
          <w:szCs w:val="24"/>
        </w:rPr>
        <w:t>3</w:t>
      </w:r>
    </w:p>
    <w:p w:rsidR="00F2037C" w:rsidRPr="007B7E80" w:rsidRDefault="00F2037C" w:rsidP="007B7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>Таблица №3</w:t>
      </w:r>
    </w:p>
    <w:p w:rsidR="00F2037C" w:rsidRPr="007B7E80" w:rsidRDefault="00F2037C" w:rsidP="007B7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34" w:type="dxa"/>
        <w:tblLayout w:type="fixed"/>
        <w:tblLook w:val="04A0"/>
      </w:tblPr>
      <w:tblGrid>
        <w:gridCol w:w="2835"/>
        <w:gridCol w:w="1276"/>
        <w:gridCol w:w="1276"/>
        <w:gridCol w:w="1417"/>
        <w:gridCol w:w="1276"/>
        <w:gridCol w:w="1276"/>
      </w:tblGrid>
      <w:tr w:rsidR="00F2037C" w:rsidRPr="007B7E80" w:rsidTr="007D0E21">
        <w:tc>
          <w:tcPr>
            <w:tcW w:w="2835" w:type="dxa"/>
            <w:vMerge w:val="restart"/>
          </w:tcPr>
          <w:p w:rsidR="00F2037C" w:rsidRPr="007B7E80" w:rsidRDefault="00F2037C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5"/>
          </w:tcPr>
          <w:p w:rsidR="00F2037C" w:rsidRPr="007B7E80" w:rsidRDefault="00F2037C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7C" w:rsidRPr="007B7E80" w:rsidRDefault="00F2037C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F2037C" w:rsidRPr="007B7E80" w:rsidTr="007D0E21">
        <w:tc>
          <w:tcPr>
            <w:tcW w:w="2835" w:type="dxa"/>
            <w:vMerge/>
          </w:tcPr>
          <w:p w:rsidR="00F2037C" w:rsidRPr="007B7E80" w:rsidRDefault="00F2037C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37C" w:rsidRPr="007B7E80" w:rsidRDefault="00F2037C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F2037C" w:rsidRPr="007B7E80" w:rsidRDefault="00F2037C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417" w:type="dxa"/>
          </w:tcPr>
          <w:p w:rsidR="00F2037C" w:rsidRPr="007B7E80" w:rsidRDefault="00F2037C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276" w:type="dxa"/>
          </w:tcPr>
          <w:p w:rsidR="00F2037C" w:rsidRPr="007B7E80" w:rsidRDefault="00F2037C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276" w:type="dxa"/>
          </w:tcPr>
          <w:p w:rsidR="00F2037C" w:rsidRPr="007B7E80" w:rsidRDefault="00F2037C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9C2CF0" w:rsidRPr="007B7E80" w:rsidTr="007D0E21">
        <w:tc>
          <w:tcPr>
            <w:tcW w:w="2835" w:type="dxa"/>
          </w:tcPr>
          <w:p w:rsidR="009C2CF0" w:rsidRPr="007B7E80" w:rsidRDefault="009C2CF0" w:rsidP="00AF2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9</w:t>
            </w:r>
            <w:r w:rsidR="00106C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D0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</w:p>
        </w:tc>
        <w:tc>
          <w:tcPr>
            <w:tcW w:w="1276" w:type="dxa"/>
          </w:tcPr>
          <w:p w:rsidR="009C2CF0" w:rsidRPr="007B7E80" w:rsidRDefault="009C2CF0" w:rsidP="007B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9C2CF0" w:rsidRPr="007B7E80" w:rsidRDefault="009C2CF0" w:rsidP="007B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9C2CF0" w:rsidRPr="007B7E80" w:rsidRDefault="009C2CF0" w:rsidP="007B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C2CF0" w:rsidRPr="007B7E80" w:rsidRDefault="009C2CF0" w:rsidP="007B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C2CF0" w:rsidRPr="007B7E80" w:rsidRDefault="009C2CF0" w:rsidP="007B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F2037C" w:rsidRPr="007B7E80" w:rsidRDefault="00F2037C" w:rsidP="007B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FE1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 xml:space="preserve">По результатам выполнения заданий данной методики детей разделили на три условные группы: с высокими результатами, средними и низкими. </w:t>
      </w:r>
    </w:p>
    <w:p w:rsidR="00F2037C" w:rsidRPr="007B7E80" w:rsidRDefault="00F2037C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 xml:space="preserve">     В  таблице №4 отражены данные по уровням в сравнении с прошлым учебным годом.</w:t>
      </w:r>
    </w:p>
    <w:p w:rsidR="00F2037C" w:rsidRPr="007B7E80" w:rsidRDefault="00F2037C" w:rsidP="007B7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>Таблица №4</w:t>
      </w:r>
    </w:p>
    <w:p w:rsidR="00FE0FE1" w:rsidRPr="007B7E80" w:rsidRDefault="00FE0FE1" w:rsidP="007B7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242" w:type="dxa"/>
        <w:tblLook w:val="04A0"/>
      </w:tblPr>
      <w:tblGrid>
        <w:gridCol w:w="2268"/>
        <w:gridCol w:w="3285"/>
        <w:gridCol w:w="2669"/>
      </w:tblGrid>
      <w:tr w:rsidR="00F2037C" w:rsidRPr="007B7E80" w:rsidTr="00F2037C">
        <w:tc>
          <w:tcPr>
            <w:tcW w:w="2268" w:type="dxa"/>
          </w:tcPr>
          <w:p w:rsidR="00F2037C" w:rsidRPr="007B7E80" w:rsidRDefault="00F2037C" w:rsidP="007B7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285" w:type="dxa"/>
          </w:tcPr>
          <w:p w:rsidR="00F2037C" w:rsidRPr="007B7E80" w:rsidRDefault="00F2037C" w:rsidP="007B7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b/>
                <w:sz w:val="24"/>
                <w:szCs w:val="24"/>
              </w:rPr>
              <w:t>17-18 учебный год</w:t>
            </w:r>
          </w:p>
        </w:tc>
        <w:tc>
          <w:tcPr>
            <w:tcW w:w="2669" w:type="dxa"/>
          </w:tcPr>
          <w:p w:rsidR="00F2037C" w:rsidRPr="007B7E80" w:rsidRDefault="00F2037C" w:rsidP="007B7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b/>
                <w:sz w:val="24"/>
                <w:szCs w:val="24"/>
              </w:rPr>
              <w:t>18-19 учебный год</w:t>
            </w:r>
          </w:p>
        </w:tc>
      </w:tr>
      <w:tr w:rsidR="00F2037C" w:rsidRPr="007B7E80" w:rsidTr="00F2037C">
        <w:tc>
          <w:tcPr>
            <w:tcW w:w="2268" w:type="dxa"/>
          </w:tcPr>
          <w:p w:rsidR="00F2037C" w:rsidRPr="007B7E80" w:rsidRDefault="00F2037C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285" w:type="dxa"/>
          </w:tcPr>
          <w:p w:rsidR="00F2037C" w:rsidRPr="007B7E80" w:rsidRDefault="00F2037C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29,4%</w:t>
            </w:r>
          </w:p>
        </w:tc>
        <w:tc>
          <w:tcPr>
            <w:tcW w:w="2669" w:type="dxa"/>
          </w:tcPr>
          <w:p w:rsidR="00F2037C" w:rsidRPr="007B7E80" w:rsidRDefault="00A33893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  <w:r w:rsidR="00D855B4" w:rsidRPr="007B7E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037C" w:rsidRPr="007B7E80" w:rsidTr="00F2037C">
        <w:tc>
          <w:tcPr>
            <w:tcW w:w="2268" w:type="dxa"/>
          </w:tcPr>
          <w:p w:rsidR="00F2037C" w:rsidRPr="007B7E80" w:rsidRDefault="00F2037C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285" w:type="dxa"/>
          </w:tcPr>
          <w:p w:rsidR="00F2037C" w:rsidRPr="007B7E80" w:rsidRDefault="00F2037C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64,6%</w:t>
            </w:r>
          </w:p>
        </w:tc>
        <w:tc>
          <w:tcPr>
            <w:tcW w:w="2669" w:type="dxa"/>
          </w:tcPr>
          <w:p w:rsidR="00F2037C" w:rsidRPr="007B7E80" w:rsidRDefault="00A33893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  <w:r w:rsidR="00D855B4" w:rsidRPr="007B7E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037C" w:rsidRPr="007B7E80" w:rsidTr="00F2037C">
        <w:tc>
          <w:tcPr>
            <w:tcW w:w="2268" w:type="dxa"/>
          </w:tcPr>
          <w:p w:rsidR="00F2037C" w:rsidRPr="007B7E80" w:rsidRDefault="00A33893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2037C" w:rsidRPr="007B7E80">
              <w:rPr>
                <w:rFonts w:ascii="Times New Roman" w:hAnsi="Times New Roman" w:cs="Times New Roman"/>
                <w:sz w:val="24"/>
                <w:szCs w:val="24"/>
              </w:rPr>
              <w:t>изкий</w:t>
            </w:r>
          </w:p>
        </w:tc>
        <w:tc>
          <w:tcPr>
            <w:tcW w:w="3285" w:type="dxa"/>
          </w:tcPr>
          <w:p w:rsidR="00F2037C" w:rsidRPr="007B7E80" w:rsidRDefault="00F2037C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2669" w:type="dxa"/>
          </w:tcPr>
          <w:p w:rsidR="00F2037C" w:rsidRPr="007B7E80" w:rsidRDefault="00A33893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="00D855B4" w:rsidRPr="007B7E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E0FE1" w:rsidRPr="007B7E80" w:rsidRDefault="00FE0FE1" w:rsidP="007B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1AA" w:rsidRPr="002921AA" w:rsidRDefault="002921AA" w:rsidP="002921A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Графический диктант</w:t>
      </w:r>
    </w:p>
    <w:p w:rsidR="00FE0FE1" w:rsidRDefault="00FE0FE1" w:rsidP="007B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1AA" w:rsidRPr="007B7E80" w:rsidRDefault="002921AA" w:rsidP="007B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96025" cy="18288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497E" w:rsidRPr="007B7E80" w:rsidRDefault="0044497E" w:rsidP="007B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FE1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>Высокий уровень выполнения м</w:t>
      </w:r>
      <w:r w:rsidR="00A33893">
        <w:rPr>
          <w:rFonts w:ascii="Times New Roman" w:hAnsi="Times New Roman" w:cs="Times New Roman"/>
          <w:sz w:val="24"/>
          <w:szCs w:val="24"/>
        </w:rPr>
        <w:t xml:space="preserve">етодики </w:t>
      </w:r>
      <w:r w:rsidRPr="007B7E80">
        <w:rPr>
          <w:rFonts w:ascii="Times New Roman" w:hAnsi="Times New Roman" w:cs="Times New Roman"/>
          <w:sz w:val="24"/>
          <w:szCs w:val="24"/>
        </w:rPr>
        <w:t xml:space="preserve"> продемонстрировали </w:t>
      </w:r>
      <w:r w:rsidR="00A33893">
        <w:rPr>
          <w:rFonts w:ascii="Times New Roman" w:hAnsi="Times New Roman" w:cs="Times New Roman"/>
          <w:sz w:val="24"/>
          <w:szCs w:val="24"/>
        </w:rPr>
        <w:t>59,6</w:t>
      </w:r>
      <w:r w:rsidR="00A33893" w:rsidRPr="007B7E80">
        <w:rPr>
          <w:rFonts w:ascii="Times New Roman" w:hAnsi="Times New Roman" w:cs="Times New Roman"/>
          <w:sz w:val="24"/>
          <w:szCs w:val="24"/>
        </w:rPr>
        <w:t>%</w:t>
      </w:r>
      <w:r w:rsidR="001373D6">
        <w:rPr>
          <w:rFonts w:ascii="Times New Roman" w:hAnsi="Times New Roman" w:cs="Times New Roman"/>
          <w:sz w:val="24"/>
          <w:szCs w:val="24"/>
        </w:rPr>
        <w:t xml:space="preserve"> </w:t>
      </w:r>
      <w:r w:rsidRPr="007B7E80">
        <w:rPr>
          <w:rFonts w:ascii="Times New Roman" w:hAnsi="Times New Roman" w:cs="Times New Roman"/>
          <w:sz w:val="24"/>
          <w:szCs w:val="24"/>
        </w:rPr>
        <w:t xml:space="preserve">первоклассников. Эти дети хорошо воспринимают и чётко выполняют указания взрослого, умеют принимать поставленную задачу и допускают небольшое количество ошибок в самостоятельной деятельности. Примерно половина этой группы не сделали ни одной ошибки ни в диктанте, ни в самостоятельном продолжении узора.  </w:t>
      </w:r>
    </w:p>
    <w:p w:rsidR="00FE0FE1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>Средний уровень выполнени</w:t>
      </w:r>
      <w:r w:rsidR="00A33893">
        <w:rPr>
          <w:rFonts w:ascii="Times New Roman" w:hAnsi="Times New Roman" w:cs="Times New Roman"/>
          <w:sz w:val="24"/>
          <w:szCs w:val="24"/>
        </w:rPr>
        <w:t>я методики</w:t>
      </w:r>
      <w:r w:rsidRPr="007B7E80">
        <w:rPr>
          <w:rFonts w:ascii="Times New Roman" w:hAnsi="Times New Roman" w:cs="Times New Roman"/>
          <w:sz w:val="24"/>
          <w:szCs w:val="24"/>
        </w:rPr>
        <w:t xml:space="preserve"> продемонстрировали </w:t>
      </w:r>
      <w:r w:rsidR="00A33893">
        <w:rPr>
          <w:rFonts w:ascii="Times New Roman" w:hAnsi="Times New Roman" w:cs="Times New Roman"/>
          <w:sz w:val="24"/>
          <w:szCs w:val="24"/>
        </w:rPr>
        <w:t>38,3</w:t>
      </w:r>
      <w:r w:rsidR="00A33893" w:rsidRPr="007B7E80">
        <w:rPr>
          <w:rFonts w:ascii="Times New Roman" w:hAnsi="Times New Roman" w:cs="Times New Roman"/>
          <w:sz w:val="24"/>
          <w:szCs w:val="24"/>
        </w:rPr>
        <w:t>%</w:t>
      </w:r>
      <w:r w:rsidRPr="007B7E80">
        <w:rPr>
          <w:rFonts w:ascii="Times New Roman" w:hAnsi="Times New Roman" w:cs="Times New Roman"/>
          <w:sz w:val="24"/>
          <w:szCs w:val="24"/>
        </w:rPr>
        <w:t xml:space="preserve">учащихся. Эти дети правильно выполнили половину заданий диктанта. </w:t>
      </w:r>
    </w:p>
    <w:p w:rsidR="00FE0FE1" w:rsidRPr="007B7E80" w:rsidRDefault="001373D6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FE1" w:rsidRPr="007B7E80">
        <w:rPr>
          <w:rFonts w:ascii="Times New Roman" w:hAnsi="Times New Roman" w:cs="Times New Roman"/>
          <w:sz w:val="24"/>
          <w:szCs w:val="24"/>
        </w:rPr>
        <w:t>Низкий уровень (0-1 стандартных балла) -</w:t>
      </w:r>
      <w:r w:rsidR="00A33893">
        <w:rPr>
          <w:rFonts w:ascii="Times New Roman" w:hAnsi="Times New Roman" w:cs="Times New Roman"/>
          <w:sz w:val="24"/>
          <w:szCs w:val="24"/>
        </w:rPr>
        <w:t xml:space="preserve"> 2,1</w:t>
      </w:r>
      <w:r w:rsidR="00A33893" w:rsidRPr="007B7E8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0FE1" w:rsidRPr="007B7E80">
        <w:rPr>
          <w:rFonts w:ascii="Times New Roman" w:hAnsi="Times New Roman" w:cs="Times New Roman"/>
          <w:sz w:val="24"/>
          <w:szCs w:val="24"/>
        </w:rPr>
        <w:t xml:space="preserve">Половина из них практически не справилась ни с самими диктантами (составлением узоров по описанию), ни с их самостоятельным продолжением. </w:t>
      </w:r>
    </w:p>
    <w:p w:rsidR="00FE0FE1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 xml:space="preserve">Следует отметить, что успешность выполнения методики «Графический диктант» очень сильно зависит от того, имел ли ребёнок раньше опыт фронтального обучения. У шестилетних детей, имеющих такой опыт, вполне возможны высшие оценки. В то же время более старший ребёнок, не посещавший детский сад, вполне может получить за «Графический диктант» нулевой балл. Причинами, обусловившими проблемы, возникающие при выполнении заданий методики «Графический диктант», являются: </w:t>
      </w:r>
    </w:p>
    <w:p w:rsidR="00FE0FE1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  <w:u w:val="single"/>
        </w:rPr>
        <w:lastRenderedPageBreak/>
        <w:t>– неготовность следовать за указанием взрослого</w:t>
      </w:r>
      <w:r w:rsidRPr="007B7E80">
        <w:rPr>
          <w:rFonts w:ascii="Times New Roman" w:hAnsi="Times New Roman" w:cs="Times New Roman"/>
          <w:sz w:val="24"/>
          <w:szCs w:val="24"/>
        </w:rPr>
        <w:t xml:space="preserve">, проявившаяся в ошибках при выполнении тренировочного узора.  </w:t>
      </w:r>
    </w:p>
    <w:p w:rsidR="00FE0FE1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 xml:space="preserve">– </w:t>
      </w:r>
      <w:r w:rsidRPr="007B7E80">
        <w:rPr>
          <w:rFonts w:ascii="Times New Roman" w:hAnsi="Times New Roman" w:cs="Times New Roman"/>
          <w:sz w:val="24"/>
          <w:szCs w:val="24"/>
          <w:u w:val="single"/>
        </w:rPr>
        <w:t>проблемы в соблюдении понимаемого правила</w:t>
      </w:r>
      <w:r w:rsidRPr="007B7E80">
        <w:rPr>
          <w:rFonts w:ascii="Times New Roman" w:hAnsi="Times New Roman" w:cs="Times New Roman"/>
          <w:sz w:val="24"/>
          <w:szCs w:val="24"/>
        </w:rPr>
        <w:t>.</w:t>
      </w:r>
      <w:r w:rsidR="001373D6">
        <w:rPr>
          <w:rFonts w:ascii="Times New Roman" w:hAnsi="Times New Roman" w:cs="Times New Roman"/>
          <w:sz w:val="24"/>
          <w:szCs w:val="24"/>
        </w:rPr>
        <w:t xml:space="preserve"> </w:t>
      </w:r>
      <w:r w:rsidRPr="007B7E80">
        <w:rPr>
          <w:rFonts w:ascii="Times New Roman" w:hAnsi="Times New Roman" w:cs="Times New Roman"/>
          <w:sz w:val="24"/>
          <w:szCs w:val="24"/>
        </w:rPr>
        <w:t>Большое число первоклассников, справившихся с диктантом, не справились с продолжением узора. На это указывает большая доля детей, получивших 2 стандартных балла по данной методике – это, как правило, те, кто получил максимальный балл за выполнение первой части (диктант), но на второй части (продолжение узора) допустил много ошибок. Такая ситуация говорит о том, что в дошкольной подготовке этих детей педагоги делали акцент на пошаговых инструкциях и воспроизводящих действиях ребёнка.</w:t>
      </w:r>
    </w:p>
    <w:p w:rsidR="00FE0FE1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 xml:space="preserve"> – </w:t>
      </w:r>
      <w:r w:rsidRPr="007B7E80">
        <w:rPr>
          <w:rFonts w:ascii="Times New Roman" w:hAnsi="Times New Roman" w:cs="Times New Roman"/>
          <w:sz w:val="24"/>
          <w:szCs w:val="24"/>
          <w:u w:val="single"/>
        </w:rPr>
        <w:t>трудности предметного характера</w:t>
      </w:r>
      <w:r w:rsidRPr="007B7E80">
        <w:rPr>
          <w:rFonts w:ascii="Times New Roman" w:hAnsi="Times New Roman" w:cs="Times New Roman"/>
          <w:sz w:val="24"/>
          <w:szCs w:val="24"/>
        </w:rPr>
        <w:t xml:space="preserve">, не позволившие ученикам успешно справиться с продолжением узора. В предложенной ситуации основная трудность состояла в необходимости повторять счёт от одного до нужного числа и учитывать направление линии. Очевидно, что и во время выполнения диктанта дети допускали ошибки, связанные со счётом. </w:t>
      </w:r>
    </w:p>
    <w:p w:rsidR="00FE0FE1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b/>
          <w:sz w:val="24"/>
          <w:szCs w:val="24"/>
        </w:rPr>
        <w:t>Методика  «Образец и правило</w:t>
      </w:r>
      <w:r w:rsidRPr="007B7E80">
        <w:rPr>
          <w:rFonts w:ascii="Times New Roman" w:hAnsi="Times New Roman" w:cs="Times New Roman"/>
          <w:sz w:val="24"/>
          <w:szCs w:val="24"/>
        </w:rPr>
        <w:t xml:space="preserve">»  проверяет, насколько у ребёнка </w:t>
      </w:r>
      <w:r w:rsidRPr="001373D6">
        <w:rPr>
          <w:rFonts w:ascii="Times New Roman" w:hAnsi="Times New Roman" w:cs="Times New Roman"/>
          <w:sz w:val="24"/>
          <w:szCs w:val="24"/>
        </w:rPr>
        <w:t xml:space="preserve">сформировано </w:t>
      </w:r>
      <w:r w:rsidRPr="00A33893">
        <w:rPr>
          <w:rFonts w:ascii="Times New Roman" w:hAnsi="Times New Roman" w:cs="Times New Roman"/>
          <w:b/>
          <w:sz w:val="24"/>
          <w:szCs w:val="24"/>
        </w:rPr>
        <w:t xml:space="preserve">умение самостоятельно работать </w:t>
      </w:r>
      <w:r w:rsidRPr="007B7E80">
        <w:rPr>
          <w:rFonts w:ascii="Times New Roman" w:hAnsi="Times New Roman" w:cs="Times New Roman"/>
          <w:sz w:val="24"/>
          <w:szCs w:val="24"/>
        </w:rPr>
        <w:t xml:space="preserve">по предложенному образцу в рамках дополнительно заданного правила, методика выявляет уровень ориентировки ребёнка на сложную систему требований, моделирующую процесс школьного обучения. </w:t>
      </w:r>
      <w:r w:rsidR="00A33893">
        <w:rPr>
          <w:rFonts w:ascii="Times New Roman" w:hAnsi="Times New Roman" w:cs="Times New Roman"/>
          <w:sz w:val="24"/>
          <w:szCs w:val="24"/>
        </w:rPr>
        <w:t>Данную методику выполняли 92 первоклассника.</w:t>
      </w:r>
    </w:p>
    <w:p w:rsidR="00D855B4" w:rsidRPr="007B7E80" w:rsidRDefault="00D855B4" w:rsidP="006A31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>Итоги выполнения методики «Образец и правило» отражены в таблице №5</w:t>
      </w:r>
    </w:p>
    <w:p w:rsidR="00D855B4" w:rsidRPr="007B7E80" w:rsidRDefault="00D855B4" w:rsidP="007B7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>Таблица №5</w:t>
      </w:r>
    </w:p>
    <w:p w:rsidR="00D855B4" w:rsidRPr="007B7E80" w:rsidRDefault="00D855B4" w:rsidP="007B7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34" w:type="dxa"/>
        <w:tblLayout w:type="fixed"/>
        <w:tblLook w:val="04A0"/>
      </w:tblPr>
      <w:tblGrid>
        <w:gridCol w:w="2976"/>
        <w:gridCol w:w="1275"/>
        <w:gridCol w:w="1134"/>
        <w:gridCol w:w="1134"/>
        <w:gridCol w:w="993"/>
        <w:gridCol w:w="992"/>
        <w:gridCol w:w="1134"/>
      </w:tblGrid>
      <w:tr w:rsidR="00D855B4" w:rsidRPr="007B7E80" w:rsidTr="007D0E21">
        <w:tc>
          <w:tcPr>
            <w:tcW w:w="2976" w:type="dxa"/>
            <w:vMerge w:val="restart"/>
          </w:tcPr>
          <w:p w:rsidR="00D855B4" w:rsidRPr="007B7E80" w:rsidRDefault="00D855B4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6"/>
          </w:tcPr>
          <w:p w:rsidR="00D855B4" w:rsidRPr="007B7E80" w:rsidRDefault="00D855B4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B4" w:rsidRPr="007B7E80" w:rsidRDefault="00D855B4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</w:tr>
      <w:tr w:rsidR="00D855B4" w:rsidRPr="007B7E80" w:rsidTr="007D0E21">
        <w:tc>
          <w:tcPr>
            <w:tcW w:w="2976" w:type="dxa"/>
            <w:vMerge/>
          </w:tcPr>
          <w:p w:rsidR="00D855B4" w:rsidRPr="007B7E80" w:rsidRDefault="00D855B4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55B4" w:rsidRPr="007B7E80" w:rsidRDefault="00D855B4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134" w:type="dxa"/>
          </w:tcPr>
          <w:p w:rsidR="00D855B4" w:rsidRPr="007B7E80" w:rsidRDefault="00D855B4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134" w:type="dxa"/>
          </w:tcPr>
          <w:p w:rsidR="00D855B4" w:rsidRPr="007B7E80" w:rsidRDefault="00D855B4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3" w:type="dxa"/>
          </w:tcPr>
          <w:p w:rsidR="00D855B4" w:rsidRPr="007B7E80" w:rsidRDefault="00D855B4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</w:tcPr>
          <w:p w:rsidR="00D855B4" w:rsidRPr="007B7E80" w:rsidRDefault="00D855B4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</w:tcPr>
          <w:p w:rsidR="00D855B4" w:rsidRPr="007B7E80" w:rsidRDefault="00D855B4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9C2CF0" w:rsidRPr="007B7E80" w:rsidTr="007D0E21">
        <w:tc>
          <w:tcPr>
            <w:tcW w:w="2976" w:type="dxa"/>
          </w:tcPr>
          <w:p w:rsidR="009C2CF0" w:rsidRPr="007B7E80" w:rsidRDefault="009C2CF0" w:rsidP="00AF2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7D0E21">
              <w:rPr>
                <w:rFonts w:ascii="Times New Roman" w:hAnsi="Times New Roman" w:cs="Times New Roman"/>
                <w:b/>
                <w:sz w:val="24"/>
                <w:szCs w:val="24"/>
              </w:rPr>
              <w:t>: 92 обучающих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</w:p>
        </w:tc>
        <w:tc>
          <w:tcPr>
            <w:tcW w:w="1275" w:type="dxa"/>
          </w:tcPr>
          <w:p w:rsidR="009C2CF0" w:rsidRPr="007B7E80" w:rsidRDefault="009C2CF0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C2CF0" w:rsidRPr="007B7E80" w:rsidRDefault="009C2CF0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C2CF0" w:rsidRPr="007B7E80" w:rsidRDefault="009C2CF0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9C2CF0" w:rsidRPr="007B7E80" w:rsidRDefault="009C2CF0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C2CF0" w:rsidRPr="007B7E80" w:rsidRDefault="009C2CF0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C2CF0" w:rsidRPr="007B7E80" w:rsidRDefault="009C2CF0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855B4" w:rsidRPr="007B7E80" w:rsidRDefault="00D855B4" w:rsidP="007B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5B4" w:rsidRPr="007B7E80" w:rsidRDefault="00D855B4" w:rsidP="007B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 xml:space="preserve">      В  таблице №6 отражены данные по уровням в сравнении с прошлым учебным годом.</w:t>
      </w:r>
    </w:p>
    <w:p w:rsidR="00D855B4" w:rsidRPr="007B7E80" w:rsidRDefault="00D855B4" w:rsidP="007B7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>Таблица №6</w:t>
      </w:r>
    </w:p>
    <w:p w:rsidR="00D855B4" w:rsidRPr="007B7E80" w:rsidRDefault="00D855B4" w:rsidP="007B7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526" w:type="dxa"/>
        <w:tblLook w:val="04A0"/>
      </w:tblPr>
      <w:tblGrid>
        <w:gridCol w:w="2410"/>
        <w:gridCol w:w="3030"/>
        <w:gridCol w:w="2923"/>
      </w:tblGrid>
      <w:tr w:rsidR="00D855B4" w:rsidRPr="007B7E80" w:rsidTr="00D855B4">
        <w:tc>
          <w:tcPr>
            <w:tcW w:w="2410" w:type="dxa"/>
          </w:tcPr>
          <w:p w:rsidR="00D855B4" w:rsidRPr="007B7E80" w:rsidRDefault="00D855B4" w:rsidP="007B7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030" w:type="dxa"/>
          </w:tcPr>
          <w:p w:rsidR="00D855B4" w:rsidRPr="007B7E80" w:rsidRDefault="00D855B4" w:rsidP="007B7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b/>
                <w:sz w:val="24"/>
                <w:szCs w:val="24"/>
              </w:rPr>
              <w:t>17-18 учебный год</w:t>
            </w:r>
          </w:p>
        </w:tc>
        <w:tc>
          <w:tcPr>
            <w:tcW w:w="2923" w:type="dxa"/>
          </w:tcPr>
          <w:p w:rsidR="00D855B4" w:rsidRPr="007B7E80" w:rsidRDefault="00D855B4" w:rsidP="007B7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b/>
                <w:sz w:val="24"/>
                <w:szCs w:val="24"/>
              </w:rPr>
              <w:t>18-19 учебный год</w:t>
            </w:r>
          </w:p>
        </w:tc>
      </w:tr>
      <w:tr w:rsidR="00D855B4" w:rsidRPr="007B7E80" w:rsidTr="00D855B4">
        <w:tc>
          <w:tcPr>
            <w:tcW w:w="2410" w:type="dxa"/>
          </w:tcPr>
          <w:p w:rsidR="00D855B4" w:rsidRPr="007B7E80" w:rsidRDefault="00D855B4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030" w:type="dxa"/>
          </w:tcPr>
          <w:p w:rsidR="00D855B4" w:rsidRPr="007B7E80" w:rsidRDefault="00D855B4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21,3%</w:t>
            </w:r>
          </w:p>
        </w:tc>
        <w:tc>
          <w:tcPr>
            <w:tcW w:w="2923" w:type="dxa"/>
          </w:tcPr>
          <w:p w:rsidR="00D855B4" w:rsidRPr="007B7E80" w:rsidRDefault="00D855B4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16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55B4" w:rsidRPr="007B7E80" w:rsidTr="00D855B4">
        <w:tc>
          <w:tcPr>
            <w:tcW w:w="2410" w:type="dxa"/>
          </w:tcPr>
          <w:p w:rsidR="00D855B4" w:rsidRPr="007B7E80" w:rsidRDefault="00D855B4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030" w:type="dxa"/>
          </w:tcPr>
          <w:p w:rsidR="00D855B4" w:rsidRPr="007B7E80" w:rsidRDefault="00D855B4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2923" w:type="dxa"/>
          </w:tcPr>
          <w:p w:rsidR="00D855B4" w:rsidRPr="007B7E80" w:rsidRDefault="009116BF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855B4" w:rsidRPr="007B7E80">
              <w:rPr>
                <w:rFonts w:ascii="Times New Roman" w:hAnsi="Times New Roman" w:cs="Times New Roman"/>
                <w:sz w:val="24"/>
                <w:szCs w:val="24"/>
              </w:rPr>
              <w:t>,7%</w:t>
            </w:r>
          </w:p>
        </w:tc>
      </w:tr>
      <w:tr w:rsidR="00D855B4" w:rsidRPr="007B7E80" w:rsidTr="00D855B4">
        <w:tc>
          <w:tcPr>
            <w:tcW w:w="2410" w:type="dxa"/>
          </w:tcPr>
          <w:p w:rsidR="00D855B4" w:rsidRPr="007B7E80" w:rsidRDefault="00D855B4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030" w:type="dxa"/>
          </w:tcPr>
          <w:p w:rsidR="00D855B4" w:rsidRPr="007B7E80" w:rsidRDefault="00D855B4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10,7%</w:t>
            </w:r>
          </w:p>
        </w:tc>
        <w:tc>
          <w:tcPr>
            <w:tcW w:w="2923" w:type="dxa"/>
          </w:tcPr>
          <w:p w:rsidR="00D855B4" w:rsidRPr="007B7E80" w:rsidRDefault="009116BF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  <w:r w:rsidR="00D855B4" w:rsidRPr="007B7E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921AA" w:rsidRDefault="002921AA" w:rsidP="007B7E8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E0FE1" w:rsidRDefault="002921AA" w:rsidP="007B7E8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Образец и правило</w:t>
      </w:r>
    </w:p>
    <w:p w:rsidR="002921AA" w:rsidRDefault="002921AA" w:rsidP="007B7E8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921AA" w:rsidRPr="002921AA" w:rsidRDefault="002921AA" w:rsidP="007B7E8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96025" cy="18288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0FE1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 xml:space="preserve">По итогам выполнения заданий данной методики дети также были разделены на три условные группы. Высокий уровень овладения умением самостоятельно работать по предложенному образцу, </w:t>
      </w:r>
      <w:r w:rsidR="009116BF">
        <w:rPr>
          <w:rFonts w:ascii="Times New Roman" w:hAnsi="Times New Roman" w:cs="Times New Roman"/>
          <w:sz w:val="24"/>
          <w:szCs w:val="24"/>
        </w:rPr>
        <w:t xml:space="preserve">учитывая правило, показали </w:t>
      </w:r>
      <w:r w:rsidR="009116BF" w:rsidRPr="007B7E80">
        <w:rPr>
          <w:rFonts w:ascii="Times New Roman" w:hAnsi="Times New Roman" w:cs="Times New Roman"/>
          <w:sz w:val="24"/>
          <w:szCs w:val="24"/>
        </w:rPr>
        <w:t>5</w:t>
      </w:r>
      <w:r w:rsidR="009116BF">
        <w:rPr>
          <w:rFonts w:ascii="Times New Roman" w:hAnsi="Times New Roman" w:cs="Times New Roman"/>
          <w:sz w:val="24"/>
          <w:szCs w:val="24"/>
        </w:rPr>
        <w:t>0</w:t>
      </w:r>
      <w:r w:rsidR="009116BF" w:rsidRPr="007B7E80">
        <w:rPr>
          <w:rFonts w:ascii="Times New Roman" w:hAnsi="Times New Roman" w:cs="Times New Roman"/>
          <w:sz w:val="24"/>
          <w:szCs w:val="24"/>
        </w:rPr>
        <w:t>%</w:t>
      </w:r>
      <w:r w:rsidR="009116BF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7B7E80">
        <w:rPr>
          <w:rFonts w:ascii="Times New Roman" w:hAnsi="Times New Roman" w:cs="Times New Roman"/>
          <w:sz w:val="24"/>
          <w:szCs w:val="24"/>
        </w:rPr>
        <w:t>. Средний уров</w:t>
      </w:r>
      <w:r w:rsidR="009116BF">
        <w:rPr>
          <w:rFonts w:ascii="Times New Roman" w:hAnsi="Times New Roman" w:cs="Times New Roman"/>
          <w:sz w:val="24"/>
          <w:szCs w:val="24"/>
        </w:rPr>
        <w:t>ень выполнения методики - 44</w:t>
      </w:r>
      <w:r w:rsidR="009116BF" w:rsidRPr="007B7E80">
        <w:rPr>
          <w:rFonts w:ascii="Times New Roman" w:hAnsi="Times New Roman" w:cs="Times New Roman"/>
          <w:sz w:val="24"/>
          <w:szCs w:val="24"/>
        </w:rPr>
        <w:t>,7%</w:t>
      </w:r>
      <w:r w:rsidRPr="007B7E80">
        <w:rPr>
          <w:rFonts w:ascii="Times New Roman" w:hAnsi="Times New Roman" w:cs="Times New Roman"/>
          <w:sz w:val="24"/>
          <w:szCs w:val="24"/>
        </w:rPr>
        <w:t>. Низкий уровень – 0-1 стандартных баллов</w:t>
      </w:r>
      <w:r w:rsidR="009116BF">
        <w:rPr>
          <w:rFonts w:ascii="Times New Roman" w:hAnsi="Times New Roman" w:cs="Times New Roman"/>
          <w:sz w:val="24"/>
          <w:szCs w:val="24"/>
        </w:rPr>
        <w:t>-5,4%</w:t>
      </w:r>
      <w:r w:rsidRPr="007B7E80">
        <w:rPr>
          <w:rFonts w:ascii="Times New Roman" w:hAnsi="Times New Roman" w:cs="Times New Roman"/>
          <w:sz w:val="24"/>
          <w:szCs w:val="24"/>
        </w:rPr>
        <w:t xml:space="preserve">. В последней группе выделили подгруппу с очень низким уровнем (0 стандартных баллов), куда были отнесены первоклассники, которые из 6 предложенных в методике задач либо вообще не выполнили ни одной, либо частично или полностью справились только с одной из них.  </w:t>
      </w:r>
    </w:p>
    <w:p w:rsidR="00FE0FE1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 xml:space="preserve">Основными причинами недостаточно высоких результатов выполнения методики «Образец и правило» можно считать следующие: </w:t>
      </w:r>
    </w:p>
    <w:p w:rsidR="00FE0FE1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  <w:u w:val="single"/>
        </w:rPr>
        <w:lastRenderedPageBreak/>
        <w:t>– «потеря» сразу двух условий задания</w:t>
      </w:r>
      <w:r w:rsidRPr="007B7E80">
        <w:rPr>
          <w:rFonts w:ascii="Times New Roman" w:hAnsi="Times New Roman" w:cs="Times New Roman"/>
          <w:sz w:val="24"/>
          <w:szCs w:val="24"/>
        </w:rPr>
        <w:t xml:space="preserve">. Дети не смогли выполнить всю работу, удерживая в памяти хотя бы одно условие. В процессе обучения этот факт необходимо учесть при формировании у младших школьников умения следовать алгоритму выполнения учебного задания, плану решения учебной задачи. </w:t>
      </w:r>
    </w:p>
    <w:p w:rsidR="00FE0FE1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 xml:space="preserve">– </w:t>
      </w:r>
      <w:r w:rsidRPr="007B7E80">
        <w:rPr>
          <w:rFonts w:ascii="Times New Roman" w:hAnsi="Times New Roman" w:cs="Times New Roman"/>
          <w:sz w:val="24"/>
          <w:szCs w:val="24"/>
          <w:u w:val="single"/>
        </w:rPr>
        <w:t>отказ от выполнения задания</w:t>
      </w:r>
      <w:r w:rsidRPr="007B7E80">
        <w:rPr>
          <w:rFonts w:ascii="Times New Roman" w:hAnsi="Times New Roman" w:cs="Times New Roman"/>
          <w:sz w:val="24"/>
          <w:szCs w:val="24"/>
        </w:rPr>
        <w:t xml:space="preserve">. Ученик «не принимает» учебную задачу. В данном случае – не выполняет ни одного задания на уровне, оцениваемом хотя бы в один балл. </w:t>
      </w:r>
    </w:p>
    <w:p w:rsidR="00FE0FE1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 xml:space="preserve">– </w:t>
      </w:r>
      <w:r w:rsidRPr="007B7E80">
        <w:rPr>
          <w:rFonts w:ascii="Times New Roman" w:hAnsi="Times New Roman" w:cs="Times New Roman"/>
          <w:sz w:val="24"/>
          <w:szCs w:val="24"/>
          <w:u w:val="single"/>
        </w:rPr>
        <w:t>несформированность самоконтроля</w:t>
      </w:r>
      <w:r w:rsidRPr="007B7E80">
        <w:rPr>
          <w:rFonts w:ascii="Times New Roman" w:hAnsi="Times New Roman" w:cs="Times New Roman"/>
          <w:sz w:val="24"/>
          <w:szCs w:val="24"/>
        </w:rPr>
        <w:t xml:space="preserve">. </w:t>
      </w:r>
      <w:r w:rsidR="000E519B">
        <w:rPr>
          <w:rFonts w:ascii="Times New Roman" w:hAnsi="Times New Roman" w:cs="Times New Roman"/>
          <w:sz w:val="24"/>
          <w:szCs w:val="24"/>
        </w:rPr>
        <w:t>п</w:t>
      </w:r>
      <w:r w:rsidRPr="007B7E80">
        <w:rPr>
          <w:rFonts w:ascii="Times New Roman" w:hAnsi="Times New Roman" w:cs="Times New Roman"/>
          <w:sz w:val="24"/>
          <w:szCs w:val="24"/>
        </w:rPr>
        <w:t>ервоклассник</w:t>
      </w:r>
      <w:r w:rsidR="000E519B">
        <w:rPr>
          <w:rFonts w:ascii="Times New Roman" w:hAnsi="Times New Roman" w:cs="Times New Roman"/>
          <w:sz w:val="24"/>
          <w:szCs w:val="24"/>
        </w:rPr>
        <w:t>и</w:t>
      </w:r>
      <w:r w:rsidRPr="007B7E80">
        <w:rPr>
          <w:rFonts w:ascii="Times New Roman" w:hAnsi="Times New Roman" w:cs="Times New Roman"/>
          <w:sz w:val="24"/>
          <w:szCs w:val="24"/>
        </w:rPr>
        <w:t>, успешно справивши</w:t>
      </w:r>
      <w:r w:rsidR="000E519B">
        <w:rPr>
          <w:rFonts w:ascii="Times New Roman" w:hAnsi="Times New Roman" w:cs="Times New Roman"/>
          <w:sz w:val="24"/>
          <w:szCs w:val="24"/>
        </w:rPr>
        <w:t>е</w:t>
      </w:r>
      <w:r w:rsidRPr="007B7E80">
        <w:rPr>
          <w:rFonts w:ascii="Times New Roman" w:hAnsi="Times New Roman" w:cs="Times New Roman"/>
          <w:sz w:val="24"/>
          <w:szCs w:val="24"/>
        </w:rPr>
        <w:t xml:space="preserve">ся с заданиями и получивших стандартный балл 5, умеют контролировать себя: они либо периодически напоминали себе правило, либо проверяли его выполнение после изображения фигуры. Также эти дети умеют устанавливать соответствие между образцом и получившимся многоугольником. </w:t>
      </w:r>
    </w:p>
    <w:p w:rsidR="00FE0FE1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  <w:u w:val="single"/>
        </w:rPr>
        <w:t>– слабый навык счета в пределах десяти</w:t>
      </w:r>
      <w:r w:rsidRPr="007B7E80">
        <w:rPr>
          <w:rFonts w:ascii="Times New Roman" w:hAnsi="Times New Roman" w:cs="Times New Roman"/>
          <w:sz w:val="24"/>
          <w:szCs w:val="24"/>
        </w:rPr>
        <w:t xml:space="preserve">, недостаточно сформированное умение различать и сравнивать геометрические фигуры (по числу сторон) могли стать дополнительными причинами трудностей первоклассников в выполнении задания, осуществления ими самоконтроля.  </w:t>
      </w:r>
    </w:p>
    <w:p w:rsidR="00FE0FE1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 xml:space="preserve">Особо низкие результаты по методике «Образец и правило» служат предвестником трудностей в овладении </w:t>
      </w:r>
      <w:r w:rsidR="001373D6">
        <w:rPr>
          <w:rFonts w:ascii="Times New Roman" w:hAnsi="Times New Roman" w:cs="Times New Roman"/>
          <w:sz w:val="24"/>
          <w:szCs w:val="24"/>
        </w:rPr>
        <w:t>основными математическими навыками. Т</w:t>
      </w:r>
      <w:r w:rsidRPr="007B7E80">
        <w:rPr>
          <w:rFonts w:ascii="Times New Roman" w:hAnsi="Times New Roman" w:cs="Times New Roman"/>
          <w:sz w:val="24"/>
          <w:szCs w:val="24"/>
        </w:rPr>
        <w:t>ак</w:t>
      </w:r>
      <w:r w:rsidR="001373D6">
        <w:rPr>
          <w:rFonts w:ascii="Times New Roman" w:hAnsi="Times New Roman" w:cs="Times New Roman"/>
          <w:sz w:val="24"/>
          <w:szCs w:val="24"/>
        </w:rPr>
        <w:t xml:space="preserve">ие дети с трудом понимают </w:t>
      </w:r>
      <w:r w:rsidRPr="007B7E80">
        <w:rPr>
          <w:rFonts w:ascii="Times New Roman" w:hAnsi="Times New Roman" w:cs="Times New Roman"/>
          <w:sz w:val="24"/>
          <w:szCs w:val="24"/>
        </w:rPr>
        <w:t xml:space="preserve"> условия задачи, </w:t>
      </w:r>
      <w:r w:rsidR="001373D6">
        <w:rPr>
          <w:rFonts w:ascii="Times New Roman" w:hAnsi="Times New Roman" w:cs="Times New Roman"/>
          <w:sz w:val="24"/>
          <w:szCs w:val="24"/>
        </w:rPr>
        <w:t>их учителям и родителям нередко приходится п</w:t>
      </w:r>
      <w:r w:rsidRPr="007B7E80">
        <w:rPr>
          <w:rFonts w:ascii="Times New Roman" w:hAnsi="Times New Roman" w:cs="Times New Roman"/>
          <w:sz w:val="24"/>
          <w:szCs w:val="24"/>
        </w:rPr>
        <w:t>ри</w:t>
      </w:r>
      <w:r w:rsidR="001373D6">
        <w:rPr>
          <w:rFonts w:ascii="Times New Roman" w:hAnsi="Times New Roman" w:cs="Times New Roman"/>
          <w:sz w:val="24"/>
          <w:szCs w:val="24"/>
        </w:rPr>
        <w:t>кладывать</w:t>
      </w:r>
      <w:r w:rsidR="00D1338E">
        <w:rPr>
          <w:rFonts w:ascii="Times New Roman" w:hAnsi="Times New Roman" w:cs="Times New Roman"/>
          <w:sz w:val="24"/>
          <w:szCs w:val="24"/>
        </w:rPr>
        <w:t xml:space="preserve"> </w:t>
      </w:r>
      <w:r w:rsidRPr="007B7E80">
        <w:rPr>
          <w:rFonts w:ascii="Times New Roman" w:hAnsi="Times New Roman" w:cs="Times New Roman"/>
          <w:sz w:val="24"/>
          <w:szCs w:val="24"/>
        </w:rPr>
        <w:t xml:space="preserve">специальные усилия для обучения </w:t>
      </w:r>
      <w:r w:rsidR="001373D6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7B7E80">
        <w:rPr>
          <w:rFonts w:ascii="Times New Roman" w:hAnsi="Times New Roman" w:cs="Times New Roman"/>
          <w:sz w:val="24"/>
          <w:szCs w:val="24"/>
        </w:rPr>
        <w:t>планированию своих действий по её решению. Для развития планирования действий таким детям полезны занятия конструированием (например, сборка по образцу моделей из различных конструкторов, воспроизведение построек из строительного материала и т.п.).</w:t>
      </w:r>
    </w:p>
    <w:p w:rsidR="00FE0FE1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6BF">
        <w:rPr>
          <w:rFonts w:ascii="Times New Roman" w:hAnsi="Times New Roman" w:cs="Times New Roman"/>
          <w:b/>
          <w:sz w:val="24"/>
          <w:szCs w:val="24"/>
        </w:rPr>
        <w:t>Правильность восприятия</w:t>
      </w:r>
      <w:r w:rsidRPr="007B7E80">
        <w:rPr>
          <w:rFonts w:ascii="Times New Roman" w:hAnsi="Times New Roman" w:cs="Times New Roman"/>
          <w:sz w:val="24"/>
          <w:szCs w:val="24"/>
        </w:rPr>
        <w:t xml:space="preserve"> первоклассниками речи учителя и фонематический слух проверялись с использованием </w:t>
      </w:r>
      <w:r w:rsidRPr="007B7E80">
        <w:rPr>
          <w:rFonts w:ascii="Times New Roman" w:hAnsi="Times New Roman" w:cs="Times New Roman"/>
          <w:b/>
          <w:sz w:val="24"/>
          <w:szCs w:val="24"/>
        </w:rPr>
        <w:t>методики «Первая буква»</w:t>
      </w:r>
      <w:r w:rsidR="009116B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116BF" w:rsidRPr="009116BF">
        <w:rPr>
          <w:rFonts w:ascii="Times New Roman" w:hAnsi="Times New Roman" w:cs="Times New Roman"/>
          <w:sz w:val="24"/>
          <w:szCs w:val="24"/>
        </w:rPr>
        <w:t>в которой участвовали 93 первоклассника</w:t>
      </w:r>
      <w:r w:rsidR="000E519B">
        <w:rPr>
          <w:rFonts w:ascii="Times New Roman" w:hAnsi="Times New Roman" w:cs="Times New Roman"/>
          <w:sz w:val="24"/>
          <w:szCs w:val="24"/>
        </w:rPr>
        <w:t>.</w:t>
      </w:r>
      <w:r w:rsidRPr="007B7E80">
        <w:rPr>
          <w:rFonts w:ascii="Times New Roman" w:hAnsi="Times New Roman" w:cs="Times New Roman"/>
          <w:sz w:val="24"/>
          <w:szCs w:val="24"/>
        </w:rPr>
        <w:t xml:space="preserve"> Она выявляет готовность ребёнка к овладению грамотой – первоклассники должны продемонстрировать умение выделить первый звук в произносимом слове.</w:t>
      </w:r>
    </w:p>
    <w:p w:rsidR="00D855B4" w:rsidRPr="007B7E80" w:rsidRDefault="00D855B4" w:rsidP="006A31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>Итоги выполнения методики «Первая буква» отражены в таблице №7</w:t>
      </w:r>
    </w:p>
    <w:p w:rsidR="00D855B4" w:rsidRPr="007B7E80" w:rsidRDefault="00D855B4" w:rsidP="007B7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>Таблица №7</w:t>
      </w:r>
    </w:p>
    <w:tbl>
      <w:tblPr>
        <w:tblStyle w:val="a5"/>
        <w:tblW w:w="0" w:type="auto"/>
        <w:tblInd w:w="675" w:type="dxa"/>
        <w:tblLayout w:type="fixed"/>
        <w:tblLook w:val="04A0"/>
      </w:tblPr>
      <w:tblGrid>
        <w:gridCol w:w="2977"/>
        <w:gridCol w:w="1701"/>
        <w:gridCol w:w="1701"/>
        <w:gridCol w:w="1558"/>
        <w:gridCol w:w="1276"/>
      </w:tblGrid>
      <w:tr w:rsidR="00657EFB" w:rsidRPr="007B7E80" w:rsidTr="007D0E21">
        <w:tc>
          <w:tcPr>
            <w:tcW w:w="2977" w:type="dxa"/>
            <w:vMerge w:val="restart"/>
          </w:tcPr>
          <w:p w:rsidR="00657EFB" w:rsidRPr="007B7E80" w:rsidRDefault="00657EFB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4"/>
          </w:tcPr>
          <w:p w:rsidR="00657EFB" w:rsidRPr="007B7E80" w:rsidRDefault="00657EFB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FB" w:rsidRPr="007B7E80" w:rsidRDefault="00657EFB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</w:tr>
      <w:tr w:rsidR="00657EFB" w:rsidRPr="007B7E80" w:rsidTr="007D0E21">
        <w:tc>
          <w:tcPr>
            <w:tcW w:w="2977" w:type="dxa"/>
            <w:vMerge/>
          </w:tcPr>
          <w:p w:rsidR="00657EFB" w:rsidRPr="007B7E80" w:rsidRDefault="00657EFB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EFB" w:rsidRPr="007B7E80" w:rsidRDefault="00657EFB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57EFB" w:rsidRPr="007B7E80" w:rsidRDefault="00657EFB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657EFB" w:rsidRPr="007B7E80" w:rsidRDefault="00657EFB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657EFB" w:rsidRPr="007B7E80" w:rsidRDefault="00657EFB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9C2CF0" w:rsidRPr="007B7E80" w:rsidTr="007D0E21">
        <w:tc>
          <w:tcPr>
            <w:tcW w:w="2977" w:type="dxa"/>
          </w:tcPr>
          <w:p w:rsidR="009C2CF0" w:rsidRPr="007B7E80" w:rsidRDefault="009C2CF0" w:rsidP="00AF2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93 </w:t>
            </w:r>
            <w:r w:rsidR="007D0E2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</w:tcPr>
          <w:p w:rsidR="009C2CF0" w:rsidRPr="007B7E80" w:rsidRDefault="009C2CF0" w:rsidP="007B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9C2CF0" w:rsidRPr="007B7E80" w:rsidRDefault="009C2CF0" w:rsidP="007B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9C2CF0" w:rsidRPr="007B7E80" w:rsidRDefault="009C2CF0" w:rsidP="007B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C2CF0" w:rsidRPr="007B7E80" w:rsidRDefault="009C2CF0" w:rsidP="007B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657EFB" w:rsidRPr="007B7E80" w:rsidRDefault="00657EFB" w:rsidP="007B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EFB" w:rsidRPr="007B7E80" w:rsidRDefault="00657EFB" w:rsidP="007B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 xml:space="preserve"> В  таблице №8 отражены данные по уровням в сравнении с прошлым учебным годом.</w:t>
      </w:r>
    </w:p>
    <w:p w:rsidR="00657EFB" w:rsidRPr="007B7E80" w:rsidRDefault="00657EFB" w:rsidP="007B7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>Таблица №8</w:t>
      </w:r>
    </w:p>
    <w:p w:rsidR="00D855B4" w:rsidRPr="007B7E80" w:rsidRDefault="00D855B4" w:rsidP="007B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817" w:type="dxa"/>
        <w:tblLook w:val="04A0"/>
      </w:tblPr>
      <w:tblGrid>
        <w:gridCol w:w="2693"/>
        <w:gridCol w:w="2685"/>
        <w:gridCol w:w="2844"/>
      </w:tblGrid>
      <w:tr w:rsidR="00657EFB" w:rsidRPr="007B7E80" w:rsidTr="00657EFB">
        <w:tc>
          <w:tcPr>
            <w:tcW w:w="2693" w:type="dxa"/>
          </w:tcPr>
          <w:p w:rsidR="00657EFB" w:rsidRPr="007B7E80" w:rsidRDefault="00657EFB" w:rsidP="007B7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685" w:type="dxa"/>
          </w:tcPr>
          <w:p w:rsidR="00657EFB" w:rsidRPr="007B7E80" w:rsidRDefault="00657EFB" w:rsidP="007B7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b/>
                <w:sz w:val="24"/>
                <w:szCs w:val="24"/>
              </w:rPr>
              <w:t>17-18 учебный год</w:t>
            </w:r>
          </w:p>
        </w:tc>
        <w:tc>
          <w:tcPr>
            <w:tcW w:w="2844" w:type="dxa"/>
          </w:tcPr>
          <w:p w:rsidR="00657EFB" w:rsidRPr="007B7E80" w:rsidRDefault="00657EFB" w:rsidP="007B7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b/>
                <w:sz w:val="24"/>
                <w:szCs w:val="24"/>
              </w:rPr>
              <w:t>18-19 учебный год</w:t>
            </w:r>
          </w:p>
        </w:tc>
      </w:tr>
      <w:tr w:rsidR="00657EFB" w:rsidRPr="007B7E80" w:rsidTr="00657EFB">
        <w:tc>
          <w:tcPr>
            <w:tcW w:w="2693" w:type="dxa"/>
          </w:tcPr>
          <w:p w:rsidR="00657EFB" w:rsidRPr="007B7E80" w:rsidRDefault="00657EFB" w:rsidP="0010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685" w:type="dxa"/>
          </w:tcPr>
          <w:p w:rsidR="00657EFB" w:rsidRPr="007B7E80" w:rsidRDefault="00657EFB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17,5%</w:t>
            </w:r>
          </w:p>
        </w:tc>
        <w:tc>
          <w:tcPr>
            <w:tcW w:w="2844" w:type="dxa"/>
          </w:tcPr>
          <w:p w:rsidR="00657EFB" w:rsidRPr="007B7E80" w:rsidRDefault="009116BF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  <w:r w:rsidR="00657EFB" w:rsidRPr="007B7E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7EFB" w:rsidRPr="007B7E80" w:rsidTr="00657EFB">
        <w:tc>
          <w:tcPr>
            <w:tcW w:w="2693" w:type="dxa"/>
          </w:tcPr>
          <w:p w:rsidR="00657EFB" w:rsidRPr="007B7E80" w:rsidRDefault="00657EFB" w:rsidP="0010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685" w:type="dxa"/>
          </w:tcPr>
          <w:p w:rsidR="00657EFB" w:rsidRPr="007B7E80" w:rsidRDefault="00657EFB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844" w:type="dxa"/>
          </w:tcPr>
          <w:p w:rsidR="00657EFB" w:rsidRPr="007B7E80" w:rsidRDefault="009116BF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  <w:r w:rsidR="00657EFB" w:rsidRPr="007B7E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7EFB" w:rsidRPr="007B7E80" w:rsidTr="00657EFB">
        <w:tc>
          <w:tcPr>
            <w:tcW w:w="2693" w:type="dxa"/>
          </w:tcPr>
          <w:p w:rsidR="00657EFB" w:rsidRPr="007B7E80" w:rsidRDefault="00EC5AEF" w:rsidP="0010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7EFB" w:rsidRPr="007B7E80">
              <w:rPr>
                <w:rFonts w:ascii="Times New Roman" w:hAnsi="Times New Roman" w:cs="Times New Roman"/>
                <w:sz w:val="24"/>
                <w:szCs w:val="24"/>
              </w:rPr>
              <w:t>изкий</w:t>
            </w:r>
          </w:p>
        </w:tc>
        <w:tc>
          <w:tcPr>
            <w:tcW w:w="2685" w:type="dxa"/>
          </w:tcPr>
          <w:p w:rsidR="00657EFB" w:rsidRPr="007B7E80" w:rsidRDefault="00657EFB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11,5%</w:t>
            </w:r>
          </w:p>
        </w:tc>
        <w:tc>
          <w:tcPr>
            <w:tcW w:w="2844" w:type="dxa"/>
          </w:tcPr>
          <w:p w:rsidR="00657EFB" w:rsidRPr="007B7E80" w:rsidRDefault="009116BF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  <w:r w:rsidR="00657EFB" w:rsidRPr="007B7E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E519B" w:rsidRDefault="000E519B" w:rsidP="007B7E8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921AA" w:rsidRDefault="002921AA" w:rsidP="007B7E8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Первая буква</w:t>
      </w:r>
    </w:p>
    <w:p w:rsidR="002921AA" w:rsidRPr="002921AA" w:rsidRDefault="002921AA" w:rsidP="007B7E8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96025" cy="18288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E0FE1" w:rsidRPr="007B7E80" w:rsidRDefault="00FE0FE1" w:rsidP="007B7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FE1" w:rsidRPr="007B7E80" w:rsidRDefault="000E519B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="00FE0FE1" w:rsidRPr="007B7E80">
        <w:rPr>
          <w:rFonts w:ascii="Times New Roman" w:hAnsi="Times New Roman" w:cs="Times New Roman"/>
          <w:sz w:val="24"/>
          <w:szCs w:val="24"/>
        </w:rPr>
        <w:t xml:space="preserve">90% первоклассников </w:t>
      </w:r>
      <w:r w:rsidRPr="007B7E80">
        <w:rPr>
          <w:rFonts w:ascii="Times New Roman" w:hAnsi="Times New Roman" w:cs="Times New Roman"/>
          <w:sz w:val="24"/>
          <w:szCs w:val="24"/>
        </w:rPr>
        <w:t xml:space="preserve">хорошо </w:t>
      </w:r>
      <w:r w:rsidR="00FE0FE1" w:rsidRPr="007B7E80">
        <w:rPr>
          <w:rFonts w:ascii="Times New Roman" w:hAnsi="Times New Roman" w:cs="Times New Roman"/>
          <w:sz w:val="24"/>
          <w:szCs w:val="24"/>
        </w:rPr>
        <w:t>справились с предложенными в</w:t>
      </w:r>
      <w:r>
        <w:rPr>
          <w:rFonts w:ascii="Times New Roman" w:hAnsi="Times New Roman" w:cs="Times New Roman"/>
          <w:sz w:val="24"/>
          <w:szCs w:val="24"/>
        </w:rPr>
        <w:t xml:space="preserve"> рамках этой методики заданиями</w:t>
      </w:r>
      <w:r w:rsidR="00FE0FE1" w:rsidRPr="007B7E80">
        <w:rPr>
          <w:rFonts w:ascii="Times New Roman" w:hAnsi="Times New Roman" w:cs="Times New Roman"/>
          <w:sz w:val="24"/>
          <w:szCs w:val="24"/>
        </w:rPr>
        <w:t xml:space="preserve">,  показав высокий и средний уровни выполнения заданий методики.  </w:t>
      </w:r>
    </w:p>
    <w:p w:rsidR="00657EFB" w:rsidRPr="007B7E80" w:rsidRDefault="009116BF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Однако, 9,7</w:t>
      </w:r>
      <w:r w:rsidR="000E519B">
        <w:rPr>
          <w:rFonts w:ascii="Times New Roman" w:hAnsi="Times New Roman" w:cs="Times New Roman"/>
          <w:sz w:val="24"/>
          <w:szCs w:val="24"/>
        </w:rPr>
        <w:t>%</w:t>
      </w:r>
      <w:r w:rsidR="00FE0FE1" w:rsidRPr="007B7E80">
        <w:rPr>
          <w:rFonts w:ascii="Times New Roman" w:hAnsi="Times New Roman" w:cs="Times New Roman"/>
          <w:sz w:val="24"/>
          <w:szCs w:val="24"/>
        </w:rPr>
        <w:t xml:space="preserve"> детей либо вообще не справились с заданием, либо только в одном случае смогли правильно отметить картинку, начинающуюся с заданной буквы. Низкие результаты (0 стандартных баллов) по этой методике указывают на то, что ребёнку будут полезны дополнительные занятия по фонематическому анализу слов, развитию фонематического слуха. Рекомендуется проведение дополнительной диагностики с применением другого метода. При повторном выявлении проблемной зоны необходимо направить родителей на консультацию к невропатологу и логопеду. Комплексный подход позволит наиболее эффективно провести коррекцию и предупредить серьёзные затруднения в обучении. </w:t>
      </w:r>
    </w:p>
    <w:p w:rsidR="009C2CF0" w:rsidRDefault="00D1338E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0FE1" w:rsidRPr="009C2CF0">
        <w:rPr>
          <w:rFonts w:ascii="Times New Roman" w:hAnsi="Times New Roman" w:cs="Times New Roman"/>
          <w:sz w:val="24"/>
          <w:szCs w:val="24"/>
        </w:rPr>
        <w:t>Анализ результатов выполн</w:t>
      </w:r>
      <w:r w:rsidR="009116BF" w:rsidRPr="009C2CF0">
        <w:rPr>
          <w:rFonts w:ascii="Times New Roman" w:hAnsi="Times New Roman" w:cs="Times New Roman"/>
          <w:sz w:val="24"/>
          <w:szCs w:val="24"/>
        </w:rPr>
        <w:t xml:space="preserve">ения </w:t>
      </w:r>
      <w:r w:rsidR="009116BF" w:rsidRPr="00106CFF">
        <w:rPr>
          <w:rFonts w:ascii="Times New Roman" w:hAnsi="Times New Roman" w:cs="Times New Roman"/>
          <w:b/>
          <w:sz w:val="24"/>
          <w:szCs w:val="24"/>
        </w:rPr>
        <w:t xml:space="preserve">всех четырёх </w:t>
      </w:r>
      <w:r w:rsidR="009C2CF0" w:rsidRPr="00106CFF">
        <w:rPr>
          <w:rFonts w:ascii="Times New Roman" w:hAnsi="Times New Roman" w:cs="Times New Roman"/>
          <w:b/>
          <w:sz w:val="24"/>
          <w:szCs w:val="24"/>
        </w:rPr>
        <w:t xml:space="preserve"> методик</w:t>
      </w:r>
      <w:r w:rsidR="009C2CF0">
        <w:rPr>
          <w:rFonts w:ascii="Times New Roman" w:hAnsi="Times New Roman" w:cs="Times New Roman"/>
          <w:sz w:val="24"/>
          <w:szCs w:val="24"/>
        </w:rPr>
        <w:t xml:space="preserve"> отражён в таблице №9</w:t>
      </w:r>
    </w:p>
    <w:p w:rsidR="009C2CF0" w:rsidRDefault="009C2CF0" w:rsidP="009C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Таблица №9</w:t>
      </w:r>
    </w:p>
    <w:p w:rsidR="009C2CF0" w:rsidRDefault="009C2CF0" w:rsidP="00700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4A0"/>
      </w:tblPr>
      <w:tblGrid>
        <w:gridCol w:w="2835"/>
        <w:gridCol w:w="1701"/>
        <w:gridCol w:w="1985"/>
        <w:gridCol w:w="1842"/>
        <w:gridCol w:w="7"/>
      </w:tblGrid>
      <w:tr w:rsidR="009C2CF0" w:rsidRPr="007B7E80" w:rsidTr="007D0E21">
        <w:tc>
          <w:tcPr>
            <w:tcW w:w="2835" w:type="dxa"/>
            <w:vMerge w:val="restart"/>
          </w:tcPr>
          <w:p w:rsidR="009C2CF0" w:rsidRPr="007B7E80" w:rsidRDefault="009C2CF0" w:rsidP="00AF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4"/>
          </w:tcPr>
          <w:p w:rsidR="009C2CF0" w:rsidRPr="007B7E80" w:rsidRDefault="009C2CF0" w:rsidP="00AF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</w:tr>
      <w:tr w:rsidR="009C2CF0" w:rsidRPr="007B7E80" w:rsidTr="007D0E21">
        <w:trPr>
          <w:gridAfter w:val="1"/>
          <w:wAfter w:w="7" w:type="dxa"/>
        </w:trPr>
        <w:tc>
          <w:tcPr>
            <w:tcW w:w="2835" w:type="dxa"/>
            <w:vMerge/>
          </w:tcPr>
          <w:p w:rsidR="009C2CF0" w:rsidRPr="007B7E80" w:rsidRDefault="009C2CF0" w:rsidP="00AF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CF0" w:rsidRPr="007B7E80" w:rsidRDefault="009C2CF0" w:rsidP="009F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985" w:type="dxa"/>
          </w:tcPr>
          <w:p w:rsidR="009C2CF0" w:rsidRPr="007B7E80" w:rsidRDefault="009C2CF0" w:rsidP="009F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42" w:type="dxa"/>
          </w:tcPr>
          <w:p w:rsidR="009C2CF0" w:rsidRPr="007B7E80" w:rsidRDefault="009C2CF0" w:rsidP="009F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0-7</w:t>
            </w:r>
          </w:p>
        </w:tc>
      </w:tr>
      <w:tr w:rsidR="009C2CF0" w:rsidRPr="007B7E80" w:rsidTr="007D0E21">
        <w:trPr>
          <w:gridAfter w:val="1"/>
          <w:wAfter w:w="7" w:type="dxa"/>
        </w:trPr>
        <w:tc>
          <w:tcPr>
            <w:tcW w:w="2835" w:type="dxa"/>
          </w:tcPr>
          <w:p w:rsidR="009C2CF0" w:rsidRPr="007B7E80" w:rsidRDefault="009C2CF0" w:rsidP="00AF2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92 </w:t>
            </w:r>
            <w:r w:rsidR="007D0E2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</w:tcPr>
          <w:p w:rsidR="009C2CF0" w:rsidRPr="007B7E80" w:rsidRDefault="009C2CF0" w:rsidP="009F3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B7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(48,9%)</w:t>
            </w:r>
          </w:p>
        </w:tc>
        <w:tc>
          <w:tcPr>
            <w:tcW w:w="1985" w:type="dxa"/>
          </w:tcPr>
          <w:p w:rsidR="009C2CF0" w:rsidRPr="007B7E80" w:rsidRDefault="009C2CF0" w:rsidP="009F3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B7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(46,7%)</w:t>
            </w:r>
          </w:p>
        </w:tc>
        <w:tc>
          <w:tcPr>
            <w:tcW w:w="1842" w:type="dxa"/>
          </w:tcPr>
          <w:p w:rsidR="009C2CF0" w:rsidRPr="007B7E80" w:rsidRDefault="009C2CF0" w:rsidP="009F3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F3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701C">
              <w:rPr>
                <w:rFonts w:ascii="Times New Roman" w:hAnsi="Times New Roman" w:cs="Times New Roman"/>
                <w:b/>
                <w:sz w:val="24"/>
                <w:szCs w:val="24"/>
              </w:rPr>
              <w:t>(4,3%)</w:t>
            </w:r>
          </w:p>
        </w:tc>
      </w:tr>
    </w:tbl>
    <w:p w:rsidR="009C2CF0" w:rsidRDefault="009C2CF0" w:rsidP="007B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CFF" w:rsidRDefault="009116BF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CF0">
        <w:rPr>
          <w:rFonts w:ascii="Times New Roman" w:hAnsi="Times New Roman" w:cs="Times New Roman"/>
          <w:sz w:val="24"/>
          <w:szCs w:val="24"/>
        </w:rPr>
        <w:t>4</w:t>
      </w:r>
      <w:r w:rsidR="009C2CF0" w:rsidRPr="009C2CF0">
        <w:rPr>
          <w:rFonts w:ascii="Times New Roman" w:hAnsi="Times New Roman" w:cs="Times New Roman"/>
          <w:sz w:val="24"/>
          <w:szCs w:val="24"/>
        </w:rPr>
        <w:t>5 первоклассников (48,9</w:t>
      </w:r>
      <w:r w:rsidR="00FE0FE1" w:rsidRPr="009C2CF0">
        <w:rPr>
          <w:rFonts w:ascii="Times New Roman" w:hAnsi="Times New Roman" w:cs="Times New Roman"/>
          <w:sz w:val="24"/>
          <w:szCs w:val="24"/>
        </w:rPr>
        <w:t xml:space="preserve">%) </w:t>
      </w:r>
      <w:r w:rsidRPr="009C2CF0">
        <w:rPr>
          <w:rFonts w:ascii="Times New Roman" w:hAnsi="Times New Roman" w:cs="Times New Roman"/>
          <w:sz w:val="24"/>
          <w:szCs w:val="24"/>
        </w:rPr>
        <w:t>из 92</w:t>
      </w:r>
      <w:r w:rsidR="00FE0FE1" w:rsidRPr="009C2CF0">
        <w:rPr>
          <w:rFonts w:ascii="Times New Roman" w:hAnsi="Times New Roman" w:cs="Times New Roman"/>
          <w:sz w:val="24"/>
          <w:szCs w:val="24"/>
        </w:rPr>
        <w:t>получили максималь</w:t>
      </w:r>
      <w:r w:rsidR="00106CFF">
        <w:rPr>
          <w:rFonts w:ascii="Times New Roman" w:hAnsi="Times New Roman" w:cs="Times New Roman"/>
          <w:sz w:val="24"/>
          <w:szCs w:val="24"/>
        </w:rPr>
        <w:t xml:space="preserve">ные баллы за выполнение заданий  и продемонстрировали  </w:t>
      </w:r>
      <w:r w:rsidR="00106CFF" w:rsidRPr="00106CFF"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 w:rsidR="00106CFF">
        <w:rPr>
          <w:rFonts w:ascii="Times New Roman" w:hAnsi="Times New Roman" w:cs="Times New Roman"/>
          <w:sz w:val="24"/>
          <w:szCs w:val="24"/>
        </w:rPr>
        <w:t xml:space="preserve">.  </w:t>
      </w:r>
      <w:r w:rsidR="00106CFF" w:rsidRPr="00106CFF">
        <w:rPr>
          <w:rFonts w:ascii="Times New Roman" w:hAnsi="Times New Roman" w:cs="Times New Roman"/>
          <w:b/>
          <w:sz w:val="24"/>
          <w:szCs w:val="24"/>
        </w:rPr>
        <w:t>Средний</w:t>
      </w:r>
      <w:r w:rsidR="00106CFF">
        <w:rPr>
          <w:rFonts w:ascii="Times New Roman" w:hAnsi="Times New Roman" w:cs="Times New Roman"/>
          <w:sz w:val="24"/>
          <w:szCs w:val="24"/>
        </w:rPr>
        <w:t xml:space="preserve"> уровень выполнения всех четырёх методик продемонстрировали 46,7% первоклассников, </w:t>
      </w:r>
      <w:r w:rsidR="00106CFF" w:rsidRPr="00106CFF">
        <w:rPr>
          <w:rFonts w:ascii="Times New Roman" w:hAnsi="Times New Roman" w:cs="Times New Roman"/>
          <w:b/>
          <w:sz w:val="24"/>
          <w:szCs w:val="24"/>
        </w:rPr>
        <w:t>низкий</w:t>
      </w:r>
      <w:r w:rsidR="00106CFF">
        <w:rPr>
          <w:rFonts w:ascii="Times New Roman" w:hAnsi="Times New Roman" w:cs="Times New Roman"/>
          <w:sz w:val="24"/>
          <w:szCs w:val="24"/>
        </w:rPr>
        <w:t xml:space="preserve"> – 4,3%.</w:t>
      </w:r>
    </w:p>
    <w:p w:rsidR="00FE0FE1" w:rsidRPr="009F31D5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CF0">
        <w:rPr>
          <w:rFonts w:ascii="Times New Roman" w:hAnsi="Times New Roman" w:cs="Times New Roman"/>
          <w:sz w:val="24"/>
          <w:szCs w:val="24"/>
        </w:rPr>
        <w:t>Процент первоклассников, продемонстрировавших средний или высокий уровень выполнения по всем четырём использовавшимся методикам, показывает долю детей, в основном,</w:t>
      </w:r>
      <w:r w:rsidR="00D1338E">
        <w:rPr>
          <w:rFonts w:ascii="Times New Roman" w:hAnsi="Times New Roman" w:cs="Times New Roman"/>
          <w:sz w:val="24"/>
          <w:szCs w:val="24"/>
        </w:rPr>
        <w:t xml:space="preserve"> </w:t>
      </w:r>
      <w:r w:rsidR="002C39B8" w:rsidRPr="002C39B8">
        <w:rPr>
          <w:rFonts w:ascii="Times New Roman" w:hAnsi="Times New Roman" w:cs="Times New Roman"/>
          <w:b/>
          <w:sz w:val="24"/>
          <w:szCs w:val="24"/>
        </w:rPr>
        <w:t xml:space="preserve">готовых к обучению </w:t>
      </w:r>
      <w:r w:rsidR="002C39B8">
        <w:rPr>
          <w:rFonts w:ascii="Times New Roman" w:hAnsi="Times New Roman" w:cs="Times New Roman"/>
          <w:sz w:val="24"/>
          <w:szCs w:val="24"/>
        </w:rPr>
        <w:t xml:space="preserve">в школе – 88обучающихся </w:t>
      </w:r>
      <w:r w:rsidR="002C39B8" w:rsidRPr="009F31D5">
        <w:rPr>
          <w:rFonts w:ascii="Times New Roman" w:hAnsi="Times New Roman" w:cs="Times New Roman"/>
          <w:b/>
          <w:sz w:val="24"/>
          <w:szCs w:val="24"/>
        </w:rPr>
        <w:t>(95,7</w:t>
      </w:r>
      <w:r w:rsidRPr="009F31D5">
        <w:rPr>
          <w:rFonts w:ascii="Times New Roman" w:hAnsi="Times New Roman" w:cs="Times New Roman"/>
          <w:b/>
          <w:sz w:val="24"/>
          <w:szCs w:val="24"/>
        </w:rPr>
        <w:t>%)</w:t>
      </w:r>
    </w:p>
    <w:p w:rsidR="002921AA" w:rsidRDefault="00305D38" w:rsidP="002921A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184785</wp:posOffset>
            </wp:positionV>
            <wp:extent cx="2733675" cy="2076450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305D38" w:rsidRPr="002921AA" w:rsidRDefault="00305D38" w:rsidP="00305D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8890</wp:posOffset>
            </wp:positionV>
            <wp:extent cx="2933700" cy="1962150"/>
            <wp:effectExtent l="0" t="0" r="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FE0FE1" w:rsidRPr="007B7E80" w:rsidRDefault="00FE0FE1" w:rsidP="007B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FE1" w:rsidRPr="007B7E80" w:rsidRDefault="00FE0FE1" w:rsidP="007B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D38" w:rsidRDefault="00305D38" w:rsidP="00AF2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D38" w:rsidRDefault="00305D38" w:rsidP="00AF2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D38" w:rsidRDefault="00305D38" w:rsidP="00AF2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D38" w:rsidRDefault="00305D38" w:rsidP="00AF2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D38" w:rsidRDefault="00305D38" w:rsidP="00AF2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D38" w:rsidRDefault="00305D38" w:rsidP="00AF2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1FE" w:rsidRDefault="000F61FE" w:rsidP="00AF2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1FE" w:rsidRDefault="000F61FE" w:rsidP="00AF2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1FE" w:rsidRDefault="000F61FE" w:rsidP="00AF2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90D" w:rsidRPr="009F31D5" w:rsidRDefault="00AF290D" w:rsidP="00AF2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1D5">
        <w:rPr>
          <w:rFonts w:ascii="Times New Roman" w:hAnsi="Times New Roman" w:cs="Times New Roman"/>
          <w:b/>
          <w:sz w:val="28"/>
          <w:szCs w:val="28"/>
        </w:rPr>
        <w:t>Цена адаптации первоклассников к ш</w:t>
      </w:r>
      <w:bookmarkStart w:id="0" w:name="_GoBack"/>
      <w:bookmarkEnd w:id="0"/>
      <w:r w:rsidRPr="009F31D5">
        <w:rPr>
          <w:rFonts w:ascii="Times New Roman" w:hAnsi="Times New Roman" w:cs="Times New Roman"/>
          <w:b/>
          <w:sz w:val="28"/>
          <w:szCs w:val="28"/>
        </w:rPr>
        <w:t>кольному обучению</w:t>
      </w:r>
    </w:p>
    <w:p w:rsidR="00FE0FE1" w:rsidRPr="007B7E80" w:rsidRDefault="00FE0FE1" w:rsidP="00AF2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FE1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FA3">
        <w:rPr>
          <w:rFonts w:ascii="Times New Roman" w:hAnsi="Times New Roman" w:cs="Times New Roman"/>
          <w:sz w:val="24"/>
          <w:szCs w:val="24"/>
        </w:rPr>
        <w:t>Начало школьного обучения у всех детей связано с адаптационным синдромом – целостной реакцией, возникающей в ответ на резкие изменения жизненных стереотипов, протекающей как на уровне всех систем: как на организменно-физиологическом уровне, так и на социально-психологическом, личностном уровнях.  Проведённое обследование позволило оценить особенности процесса адаптации к школьному обучению с трёх сторон:</w:t>
      </w:r>
      <w:r w:rsidRPr="007B7E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0FE1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 xml:space="preserve">- через анализ собственной продуктивной деятельности ребёнка и результатов его психологического тестирования; </w:t>
      </w:r>
    </w:p>
    <w:p w:rsidR="00FE0FE1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 xml:space="preserve">- через восприятие учителя (который взаимодействует с ребёнком в школе); </w:t>
      </w:r>
    </w:p>
    <w:p w:rsidR="00EC5AEF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>- через восприятие родителя (который видит проявление реакций адаптации ребёнка в домашней обстановке).</w:t>
      </w:r>
    </w:p>
    <w:p w:rsidR="00FE0FE1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 xml:space="preserve">«Цена адаптации» – интегрированный показатель, полученный на основе определения уровня изменений, отражающихся в поведении ребёнка на фоне его вхождения в учебную жизнь. Она показывает степень затратности для ребёнка процесса вхождения в школу и является необходимым параметром для оценки адаптации к школе, поскольку позволяет предупредить перенапряжения ребёнка и ухудшение его здоровья. Данный показатель фиксирует те особенности поведения, которых не было до момента поступления в школу. Чем выше накопление, тем больше выражена цена адаптации. Возможно, например, по всем показателям у ребёнка хорошие результаты, а цена адаптации очень высокая. В этом случае, можно сказать, что успехи ребёнка даются с большим </w:t>
      </w:r>
      <w:r w:rsidRPr="007B7E80">
        <w:rPr>
          <w:rFonts w:ascii="Times New Roman" w:hAnsi="Times New Roman" w:cs="Times New Roman"/>
          <w:sz w:val="24"/>
          <w:szCs w:val="24"/>
        </w:rPr>
        <w:lastRenderedPageBreak/>
        <w:t xml:space="preserve">внутренним напряжением. Для данного ребёнка школьная жизнь очень </w:t>
      </w:r>
      <w:r w:rsidR="007E1085">
        <w:rPr>
          <w:rFonts w:ascii="Times New Roman" w:hAnsi="Times New Roman" w:cs="Times New Roman"/>
          <w:sz w:val="24"/>
          <w:szCs w:val="24"/>
        </w:rPr>
        <w:t>затратна</w:t>
      </w:r>
      <w:r w:rsidRPr="007B7E80">
        <w:rPr>
          <w:rFonts w:ascii="Times New Roman" w:hAnsi="Times New Roman" w:cs="Times New Roman"/>
          <w:sz w:val="24"/>
          <w:szCs w:val="24"/>
        </w:rPr>
        <w:t>, возможны негативные последствия, например, в виде ухудшения здоровья.</w:t>
      </w:r>
    </w:p>
    <w:p w:rsidR="00FE0FE1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>Для оценки «Цены адаптации»</w:t>
      </w:r>
      <w:r w:rsidR="00CA2FA3">
        <w:rPr>
          <w:rFonts w:ascii="Times New Roman" w:hAnsi="Times New Roman" w:cs="Times New Roman"/>
          <w:sz w:val="24"/>
          <w:szCs w:val="24"/>
        </w:rPr>
        <w:t xml:space="preserve"> </w:t>
      </w:r>
      <w:r w:rsidR="007E1085">
        <w:rPr>
          <w:rFonts w:ascii="Times New Roman" w:hAnsi="Times New Roman" w:cs="Times New Roman"/>
          <w:sz w:val="24"/>
          <w:szCs w:val="24"/>
        </w:rPr>
        <w:t>родителям необходимо было ответить на</w:t>
      </w:r>
      <w:r w:rsidRPr="007B7E80">
        <w:rPr>
          <w:rFonts w:ascii="Times New Roman" w:hAnsi="Times New Roman" w:cs="Times New Roman"/>
          <w:sz w:val="24"/>
          <w:szCs w:val="24"/>
        </w:rPr>
        <w:t xml:space="preserve"> ряд вопросов об изменениях в поведении ребёнка за врем</w:t>
      </w:r>
      <w:r w:rsidR="007E1085">
        <w:rPr>
          <w:rFonts w:ascii="Times New Roman" w:hAnsi="Times New Roman" w:cs="Times New Roman"/>
          <w:sz w:val="24"/>
          <w:szCs w:val="24"/>
        </w:rPr>
        <w:t>я пребывания в школе</w:t>
      </w:r>
      <w:r w:rsidR="00AF290D">
        <w:rPr>
          <w:rFonts w:ascii="Times New Roman" w:hAnsi="Times New Roman" w:cs="Times New Roman"/>
          <w:sz w:val="24"/>
          <w:szCs w:val="24"/>
        </w:rPr>
        <w:t>. Обобщённые данные отражены в таблице №10</w:t>
      </w:r>
    </w:p>
    <w:p w:rsidR="00327436" w:rsidRDefault="00327436" w:rsidP="00D57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7436" w:rsidRPr="00D57D86" w:rsidRDefault="00AF290D" w:rsidP="00494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№10</w:t>
      </w:r>
    </w:p>
    <w:p w:rsidR="0044497E" w:rsidRPr="00AF290D" w:rsidRDefault="00FE0FE1" w:rsidP="00AF2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E80">
        <w:rPr>
          <w:rFonts w:ascii="Times New Roman" w:hAnsi="Times New Roman" w:cs="Times New Roman"/>
          <w:b/>
          <w:sz w:val="24"/>
          <w:szCs w:val="24"/>
        </w:rPr>
        <w:t>Цена адаптации ребёнка к школе</w:t>
      </w:r>
    </w:p>
    <w:tbl>
      <w:tblPr>
        <w:tblStyle w:val="a5"/>
        <w:tblW w:w="10740" w:type="dxa"/>
        <w:tblLook w:val="04A0"/>
      </w:tblPr>
      <w:tblGrid>
        <w:gridCol w:w="8056"/>
        <w:gridCol w:w="1417"/>
        <w:gridCol w:w="1267"/>
      </w:tblGrid>
      <w:tr w:rsidR="00CA2FA3" w:rsidRPr="007B7E80" w:rsidTr="00D57D86">
        <w:tc>
          <w:tcPr>
            <w:tcW w:w="8188" w:type="dxa"/>
            <w:vMerge w:val="restart"/>
          </w:tcPr>
          <w:p w:rsidR="00CA2FA3" w:rsidRPr="007B7E80" w:rsidRDefault="00CA2FA3" w:rsidP="007B7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Изменения в поведении ребёнка </w:t>
            </w:r>
          </w:p>
        </w:tc>
        <w:tc>
          <w:tcPr>
            <w:tcW w:w="2552" w:type="dxa"/>
            <w:gridSpan w:val="2"/>
          </w:tcPr>
          <w:p w:rsidR="00CA2FA3" w:rsidRPr="007B7E80" w:rsidRDefault="00CA2FA3" w:rsidP="007E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Pr="007B7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родителей, которые ответили положительно на следующие вопросы</w:t>
            </w:r>
          </w:p>
        </w:tc>
      </w:tr>
      <w:tr w:rsidR="00CA2FA3" w:rsidRPr="007B7E80" w:rsidTr="00327436">
        <w:trPr>
          <w:trHeight w:val="558"/>
        </w:trPr>
        <w:tc>
          <w:tcPr>
            <w:tcW w:w="8188" w:type="dxa"/>
            <w:vMerge/>
          </w:tcPr>
          <w:p w:rsidR="00CA2FA3" w:rsidRPr="007B7E80" w:rsidRDefault="00CA2FA3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FA3" w:rsidRDefault="00CA2FA3" w:rsidP="00CA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</w:t>
            </w:r>
          </w:p>
        </w:tc>
        <w:tc>
          <w:tcPr>
            <w:tcW w:w="1276" w:type="dxa"/>
          </w:tcPr>
          <w:p w:rsidR="00CA2FA3" w:rsidRDefault="00CA2FA3" w:rsidP="007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</w:tr>
      <w:tr w:rsidR="007E1085" w:rsidRPr="007B7E80" w:rsidTr="00327436">
        <w:trPr>
          <w:trHeight w:val="558"/>
        </w:trPr>
        <w:tc>
          <w:tcPr>
            <w:tcW w:w="8188" w:type="dxa"/>
          </w:tcPr>
          <w:p w:rsidR="007E1085" w:rsidRPr="007B7E80" w:rsidRDefault="007E1085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 xml:space="preserve">1.После школы выглядит очень утомленным, нуждается в дополнительном отдыхе                                    </w:t>
            </w:r>
          </w:p>
        </w:tc>
        <w:tc>
          <w:tcPr>
            <w:tcW w:w="1276" w:type="dxa"/>
          </w:tcPr>
          <w:p w:rsidR="007E1085" w:rsidRPr="007B7E80" w:rsidRDefault="007E1085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E1085" w:rsidRPr="007B7E80" w:rsidRDefault="00327436" w:rsidP="007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13,8%</w:t>
            </w:r>
          </w:p>
        </w:tc>
      </w:tr>
      <w:tr w:rsidR="007E1085" w:rsidRPr="007B7E80" w:rsidTr="00327436">
        <w:tc>
          <w:tcPr>
            <w:tcW w:w="8188" w:type="dxa"/>
          </w:tcPr>
          <w:p w:rsidR="007E1085" w:rsidRPr="007B7E80" w:rsidRDefault="007E1085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 xml:space="preserve">2. Ребенок стал капризничать                                                 </w:t>
            </w:r>
          </w:p>
        </w:tc>
        <w:tc>
          <w:tcPr>
            <w:tcW w:w="1276" w:type="dxa"/>
          </w:tcPr>
          <w:p w:rsidR="007E1085" w:rsidRPr="007B7E80" w:rsidRDefault="007E1085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E1085" w:rsidRPr="007B7E80" w:rsidRDefault="00327436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6,4%</w:t>
            </w:r>
          </w:p>
        </w:tc>
      </w:tr>
      <w:tr w:rsidR="007E1085" w:rsidRPr="007B7E80" w:rsidTr="00327436">
        <w:tc>
          <w:tcPr>
            <w:tcW w:w="8188" w:type="dxa"/>
          </w:tcPr>
          <w:p w:rsidR="007E1085" w:rsidRPr="007B7E80" w:rsidRDefault="007E1085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 xml:space="preserve">3. С трудом стал засыпать вечером                                       </w:t>
            </w:r>
          </w:p>
        </w:tc>
        <w:tc>
          <w:tcPr>
            <w:tcW w:w="1276" w:type="dxa"/>
          </w:tcPr>
          <w:p w:rsidR="007E1085" w:rsidRPr="007B7E80" w:rsidRDefault="007E1085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1085" w:rsidRPr="007B7E80" w:rsidRDefault="00327436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3,2%</w:t>
            </w:r>
          </w:p>
        </w:tc>
      </w:tr>
      <w:tr w:rsidR="007E1085" w:rsidRPr="007B7E80" w:rsidTr="00327436">
        <w:tc>
          <w:tcPr>
            <w:tcW w:w="8188" w:type="dxa"/>
          </w:tcPr>
          <w:p w:rsidR="007E1085" w:rsidRPr="007B7E80" w:rsidRDefault="007E1085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 xml:space="preserve">4. Сон стал беспокойным                                                          </w:t>
            </w:r>
          </w:p>
        </w:tc>
        <w:tc>
          <w:tcPr>
            <w:tcW w:w="1276" w:type="dxa"/>
          </w:tcPr>
          <w:p w:rsidR="007E1085" w:rsidRPr="007B7E80" w:rsidRDefault="007E1085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E1085" w:rsidRPr="007B7E80" w:rsidRDefault="00327436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9,6%</w:t>
            </w:r>
          </w:p>
        </w:tc>
      </w:tr>
      <w:tr w:rsidR="007E1085" w:rsidRPr="007B7E80" w:rsidTr="00327436">
        <w:tc>
          <w:tcPr>
            <w:tcW w:w="8188" w:type="dxa"/>
          </w:tcPr>
          <w:p w:rsidR="007E1085" w:rsidRPr="007B7E80" w:rsidRDefault="007E1085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 xml:space="preserve">5. Просыпается утром с трудом                                             </w:t>
            </w:r>
          </w:p>
        </w:tc>
        <w:tc>
          <w:tcPr>
            <w:tcW w:w="1276" w:type="dxa"/>
          </w:tcPr>
          <w:p w:rsidR="007E1085" w:rsidRPr="007B7E80" w:rsidRDefault="007E1085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7E1085" w:rsidRPr="007B7E80" w:rsidRDefault="00327436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45,7%</w:t>
            </w:r>
          </w:p>
        </w:tc>
      </w:tr>
      <w:tr w:rsidR="007E1085" w:rsidRPr="007B7E80" w:rsidTr="00327436">
        <w:tc>
          <w:tcPr>
            <w:tcW w:w="8188" w:type="dxa"/>
          </w:tcPr>
          <w:p w:rsidR="007E1085" w:rsidRPr="007B7E80" w:rsidRDefault="007E1085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 xml:space="preserve">6. Просыпается утром в плохом настроении                         </w:t>
            </w:r>
          </w:p>
        </w:tc>
        <w:tc>
          <w:tcPr>
            <w:tcW w:w="1276" w:type="dxa"/>
          </w:tcPr>
          <w:p w:rsidR="007E1085" w:rsidRPr="007B7E80" w:rsidRDefault="007E1085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E1085" w:rsidRPr="007B7E80" w:rsidRDefault="00327436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10,6%</w:t>
            </w:r>
          </w:p>
        </w:tc>
      </w:tr>
      <w:tr w:rsidR="007E1085" w:rsidRPr="007B7E80" w:rsidTr="00327436">
        <w:tc>
          <w:tcPr>
            <w:tcW w:w="8188" w:type="dxa"/>
          </w:tcPr>
          <w:p w:rsidR="007E1085" w:rsidRPr="007B7E80" w:rsidRDefault="007E1085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 xml:space="preserve">7. После уроков приходит и сразу ложится спать                </w:t>
            </w:r>
          </w:p>
        </w:tc>
        <w:tc>
          <w:tcPr>
            <w:tcW w:w="1276" w:type="dxa"/>
          </w:tcPr>
          <w:p w:rsidR="007E1085" w:rsidRPr="007B7E80" w:rsidRDefault="007E1085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1085" w:rsidRPr="007B7E80" w:rsidRDefault="00327436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2,1%</w:t>
            </w:r>
          </w:p>
        </w:tc>
      </w:tr>
      <w:tr w:rsidR="007E1085" w:rsidRPr="007B7E80" w:rsidTr="00327436">
        <w:tc>
          <w:tcPr>
            <w:tcW w:w="8188" w:type="dxa"/>
          </w:tcPr>
          <w:p w:rsidR="007E1085" w:rsidRPr="007B7E80" w:rsidRDefault="007E1085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 xml:space="preserve">8. Изменился аппетит (повысился или ухудшился)                </w:t>
            </w:r>
          </w:p>
        </w:tc>
        <w:tc>
          <w:tcPr>
            <w:tcW w:w="1276" w:type="dxa"/>
          </w:tcPr>
          <w:p w:rsidR="007E1085" w:rsidRPr="007B7E80" w:rsidRDefault="007E1085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E1085" w:rsidRPr="007B7E80" w:rsidRDefault="00327436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7E1085" w:rsidRPr="007B7E80" w:rsidTr="00327436">
        <w:tc>
          <w:tcPr>
            <w:tcW w:w="8188" w:type="dxa"/>
          </w:tcPr>
          <w:p w:rsidR="007E1085" w:rsidRPr="007B7E80" w:rsidRDefault="007E1085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9. После школы перевозбужден</w:t>
            </w:r>
          </w:p>
        </w:tc>
        <w:tc>
          <w:tcPr>
            <w:tcW w:w="1276" w:type="dxa"/>
          </w:tcPr>
          <w:p w:rsidR="007E1085" w:rsidRPr="007B7E80" w:rsidRDefault="007E1085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E1085" w:rsidRPr="007B7E80" w:rsidRDefault="00327436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12,8%</w:t>
            </w:r>
          </w:p>
        </w:tc>
      </w:tr>
      <w:tr w:rsidR="007E1085" w:rsidRPr="007B7E80" w:rsidTr="00327436">
        <w:tc>
          <w:tcPr>
            <w:tcW w:w="8188" w:type="dxa"/>
          </w:tcPr>
          <w:p w:rsidR="007E1085" w:rsidRPr="007B7E80" w:rsidRDefault="007E1085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 xml:space="preserve">10. Вечером с трудом успокаивается                                      </w:t>
            </w:r>
          </w:p>
        </w:tc>
        <w:tc>
          <w:tcPr>
            <w:tcW w:w="1276" w:type="dxa"/>
          </w:tcPr>
          <w:p w:rsidR="007E1085" w:rsidRPr="007B7E80" w:rsidRDefault="007E1085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E1085" w:rsidRPr="007B7E80" w:rsidRDefault="00327436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7,4%</w:t>
            </w:r>
          </w:p>
        </w:tc>
      </w:tr>
      <w:tr w:rsidR="007E1085" w:rsidRPr="007B7E80" w:rsidTr="00327436">
        <w:trPr>
          <w:trHeight w:val="262"/>
        </w:trPr>
        <w:tc>
          <w:tcPr>
            <w:tcW w:w="8188" w:type="dxa"/>
          </w:tcPr>
          <w:p w:rsidR="007E1085" w:rsidRPr="007B7E80" w:rsidRDefault="007E1085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11.Стали заметны навязчивые движения:</w:t>
            </w:r>
            <w:r w:rsidR="00CA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 xml:space="preserve">грызет ногти, крутит волосы и т.д.                                 </w:t>
            </w:r>
          </w:p>
        </w:tc>
        <w:tc>
          <w:tcPr>
            <w:tcW w:w="1276" w:type="dxa"/>
          </w:tcPr>
          <w:p w:rsidR="007E1085" w:rsidRPr="007B7E80" w:rsidRDefault="007E1085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E1085" w:rsidRPr="007B7E80" w:rsidRDefault="00327436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6,4%</w:t>
            </w:r>
          </w:p>
        </w:tc>
      </w:tr>
      <w:tr w:rsidR="007E1085" w:rsidRPr="007B7E80" w:rsidTr="00327436">
        <w:tc>
          <w:tcPr>
            <w:tcW w:w="8188" w:type="dxa"/>
          </w:tcPr>
          <w:p w:rsidR="007E1085" w:rsidRPr="007B7E80" w:rsidRDefault="007E1085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 xml:space="preserve">12. Тревожится о школьных делах                                           </w:t>
            </w:r>
          </w:p>
        </w:tc>
        <w:tc>
          <w:tcPr>
            <w:tcW w:w="1276" w:type="dxa"/>
          </w:tcPr>
          <w:p w:rsidR="007E1085" w:rsidRPr="007B7E80" w:rsidRDefault="007E1085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E1085" w:rsidRPr="007B7E80" w:rsidRDefault="00327436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37,2%</w:t>
            </w:r>
          </w:p>
        </w:tc>
      </w:tr>
      <w:tr w:rsidR="007E1085" w:rsidRPr="007B7E80" w:rsidTr="00327436">
        <w:tc>
          <w:tcPr>
            <w:tcW w:w="8188" w:type="dxa"/>
          </w:tcPr>
          <w:p w:rsidR="007E1085" w:rsidRPr="007B7E80" w:rsidRDefault="007E1085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 xml:space="preserve">13. Боится опоздать в школу и что-либо не сделать            </w:t>
            </w:r>
          </w:p>
        </w:tc>
        <w:tc>
          <w:tcPr>
            <w:tcW w:w="1276" w:type="dxa"/>
          </w:tcPr>
          <w:p w:rsidR="007E1085" w:rsidRPr="007B7E80" w:rsidRDefault="007E1085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E1085" w:rsidRPr="007B7E80" w:rsidRDefault="00327436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37,2%</w:t>
            </w:r>
          </w:p>
        </w:tc>
      </w:tr>
      <w:tr w:rsidR="007E1085" w:rsidRPr="007B7E80" w:rsidTr="00327436">
        <w:tc>
          <w:tcPr>
            <w:tcW w:w="8188" w:type="dxa"/>
          </w:tcPr>
          <w:p w:rsidR="007E1085" w:rsidRPr="007B7E80" w:rsidRDefault="007E1085" w:rsidP="007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 xml:space="preserve">14. Появились жалобы на здоровье                                          </w:t>
            </w:r>
          </w:p>
        </w:tc>
        <w:tc>
          <w:tcPr>
            <w:tcW w:w="1276" w:type="dxa"/>
          </w:tcPr>
          <w:p w:rsidR="007E1085" w:rsidRPr="007B7E80" w:rsidRDefault="007E1085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E1085" w:rsidRPr="007B7E80" w:rsidRDefault="00327436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9,6%</w:t>
            </w:r>
          </w:p>
        </w:tc>
      </w:tr>
    </w:tbl>
    <w:p w:rsidR="0044497E" w:rsidRPr="00454941" w:rsidRDefault="0044497E" w:rsidP="007B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FE1" w:rsidRPr="00454941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941">
        <w:rPr>
          <w:rFonts w:ascii="Times New Roman" w:hAnsi="Times New Roman" w:cs="Times New Roman"/>
          <w:sz w:val="24"/>
          <w:szCs w:val="24"/>
        </w:rPr>
        <w:t>Наиболее распространённым изменением в поведении ребёнка за месяц обучения в школе родители отмечают боязнь опоздать в шко</w:t>
      </w:r>
      <w:r w:rsidR="00327436" w:rsidRPr="00454941">
        <w:rPr>
          <w:rFonts w:ascii="Times New Roman" w:hAnsi="Times New Roman" w:cs="Times New Roman"/>
          <w:sz w:val="24"/>
          <w:szCs w:val="24"/>
        </w:rPr>
        <w:t>лу и что-либо не сделать, тревогу о школьных делах (37,2</w:t>
      </w:r>
      <w:r w:rsidRPr="00454941">
        <w:rPr>
          <w:rFonts w:ascii="Times New Roman" w:hAnsi="Times New Roman" w:cs="Times New Roman"/>
          <w:sz w:val="24"/>
          <w:szCs w:val="24"/>
        </w:rPr>
        <w:t>%) и трудности с просыпанием по утрам (</w:t>
      </w:r>
      <w:r w:rsidR="00327436" w:rsidRPr="00454941">
        <w:rPr>
          <w:rFonts w:ascii="Times New Roman" w:hAnsi="Times New Roman" w:cs="Times New Roman"/>
          <w:sz w:val="24"/>
          <w:szCs w:val="24"/>
        </w:rPr>
        <w:t>45</w:t>
      </w:r>
      <w:r w:rsidRPr="00454941">
        <w:rPr>
          <w:rFonts w:ascii="Times New Roman" w:hAnsi="Times New Roman" w:cs="Times New Roman"/>
          <w:sz w:val="24"/>
          <w:szCs w:val="24"/>
        </w:rPr>
        <w:t xml:space="preserve">,7%). Отмечают также перевозбуждение после школы, сильное утомление и изменение аппетита, что вполне ожидаемо. </w:t>
      </w:r>
    </w:p>
    <w:p w:rsidR="00EC5AEF" w:rsidRPr="00995471" w:rsidRDefault="00CA2FA3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E0FE1" w:rsidRPr="007B7E80">
        <w:rPr>
          <w:rFonts w:ascii="Times New Roman" w:hAnsi="Times New Roman" w:cs="Times New Roman"/>
          <w:sz w:val="24"/>
          <w:szCs w:val="24"/>
        </w:rPr>
        <w:t xml:space="preserve">ля удобства представления результатов исследования был сформирован индекс «Цена адаптации» с выделением трёх уровней: низкого (0-1 положительный ответ среди всех ответов на вопросы, представленные в предыдущей таблице), среднего (2-4 положительных ответа),высокого (5-14 положительных ответов). </w:t>
      </w:r>
    </w:p>
    <w:p w:rsidR="0044497E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941">
        <w:rPr>
          <w:rFonts w:ascii="Times New Roman" w:hAnsi="Times New Roman" w:cs="Times New Roman"/>
          <w:b/>
          <w:sz w:val="24"/>
          <w:szCs w:val="24"/>
        </w:rPr>
        <w:t>Цена адаптации</w:t>
      </w:r>
      <w:r w:rsidRPr="00995471">
        <w:rPr>
          <w:rFonts w:ascii="Times New Roman" w:hAnsi="Times New Roman" w:cs="Times New Roman"/>
          <w:sz w:val="24"/>
          <w:szCs w:val="24"/>
        </w:rPr>
        <w:t xml:space="preserve"> ребёнка к школе (обобщённый индекс)</w:t>
      </w:r>
      <w:r w:rsidR="00995471" w:rsidRPr="00995471">
        <w:rPr>
          <w:rFonts w:ascii="Times New Roman" w:hAnsi="Times New Roman" w:cs="Times New Roman"/>
          <w:sz w:val="24"/>
          <w:szCs w:val="24"/>
        </w:rPr>
        <w:t>,</w:t>
      </w:r>
      <w:r w:rsidR="00CA2FA3">
        <w:rPr>
          <w:rFonts w:ascii="Times New Roman" w:hAnsi="Times New Roman" w:cs="Times New Roman"/>
          <w:sz w:val="24"/>
          <w:szCs w:val="24"/>
        </w:rPr>
        <w:t xml:space="preserve"> </w:t>
      </w:r>
      <w:r w:rsidR="00995471">
        <w:rPr>
          <w:rFonts w:ascii="Times New Roman" w:hAnsi="Times New Roman" w:cs="Times New Roman"/>
          <w:sz w:val="24"/>
          <w:szCs w:val="24"/>
        </w:rPr>
        <w:t>отражена в таблице № 11</w:t>
      </w:r>
    </w:p>
    <w:p w:rsidR="00995471" w:rsidRPr="00995471" w:rsidRDefault="00995471" w:rsidP="009954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№11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E0FE1" w:rsidRPr="007B7E80" w:rsidTr="00491DDE">
        <w:tc>
          <w:tcPr>
            <w:tcW w:w="4785" w:type="dxa"/>
          </w:tcPr>
          <w:p w:rsidR="00FE0FE1" w:rsidRPr="007B7E80" w:rsidRDefault="00995471" w:rsidP="007B7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786" w:type="dxa"/>
          </w:tcPr>
          <w:p w:rsidR="00FE0FE1" w:rsidRPr="007B7E80" w:rsidRDefault="00FE0FE1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0FE1" w:rsidRPr="007B7E80" w:rsidTr="00491DDE">
        <w:tc>
          <w:tcPr>
            <w:tcW w:w="4785" w:type="dxa"/>
          </w:tcPr>
          <w:p w:rsidR="00FE0FE1" w:rsidRPr="007B7E80" w:rsidRDefault="00C50AB9" w:rsidP="007B7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="00FE0FE1" w:rsidRPr="007B7E80">
              <w:rPr>
                <w:rFonts w:ascii="Times New Roman" w:hAnsi="Times New Roman" w:cs="Times New Roman"/>
                <w:sz w:val="24"/>
                <w:szCs w:val="24"/>
              </w:rPr>
              <w:t xml:space="preserve"> уровень </w:t>
            </w:r>
          </w:p>
        </w:tc>
        <w:tc>
          <w:tcPr>
            <w:tcW w:w="4786" w:type="dxa"/>
          </w:tcPr>
          <w:p w:rsidR="00FE0FE1" w:rsidRPr="007B7E80" w:rsidRDefault="00AF290D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FE0FE1" w:rsidRPr="007B7E80" w:rsidTr="00491DDE">
        <w:tc>
          <w:tcPr>
            <w:tcW w:w="4785" w:type="dxa"/>
          </w:tcPr>
          <w:p w:rsidR="00FE0FE1" w:rsidRPr="007B7E80" w:rsidRDefault="00FE0FE1" w:rsidP="007B7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</w:t>
            </w:r>
          </w:p>
        </w:tc>
        <w:tc>
          <w:tcPr>
            <w:tcW w:w="4786" w:type="dxa"/>
          </w:tcPr>
          <w:p w:rsidR="00FE0FE1" w:rsidRPr="007B7E80" w:rsidRDefault="00AF290D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FE0FE1" w:rsidRPr="007B7E80" w:rsidTr="00491DDE">
        <w:tc>
          <w:tcPr>
            <w:tcW w:w="4785" w:type="dxa"/>
          </w:tcPr>
          <w:p w:rsidR="00FE0FE1" w:rsidRPr="007B7E80" w:rsidRDefault="00C50AB9" w:rsidP="007B7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E80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="007006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E0FE1" w:rsidRPr="007B7E80">
              <w:rPr>
                <w:rFonts w:ascii="Times New Roman" w:hAnsi="Times New Roman" w:cs="Times New Roman"/>
                <w:sz w:val="24"/>
                <w:szCs w:val="24"/>
              </w:rPr>
              <w:t xml:space="preserve">ий уровень </w:t>
            </w:r>
          </w:p>
        </w:tc>
        <w:tc>
          <w:tcPr>
            <w:tcW w:w="4786" w:type="dxa"/>
          </w:tcPr>
          <w:p w:rsidR="00FE0FE1" w:rsidRPr="007B7E80" w:rsidRDefault="00AF290D" w:rsidP="007B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</w:tbl>
    <w:p w:rsidR="0070069C" w:rsidRDefault="0070069C" w:rsidP="007B7E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132080</wp:posOffset>
            </wp:positionV>
            <wp:extent cx="5781675" cy="2686050"/>
            <wp:effectExtent l="0" t="0" r="0" b="0"/>
            <wp:wrapSquare wrapText="bothSides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70069C" w:rsidRDefault="0070069C" w:rsidP="007B7E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069C" w:rsidRDefault="0070069C" w:rsidP="007B7E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069C" w:rsidRDefault="0070069C" w:rsidP="007B7E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069C" w:rsidRDefault="0070069C" w:rsidP="0070069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0069C" w:rsidRDefault="0070069C" w:rsidP="007B7E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2FA3" w:rsidRDefault="00CA2FA3" w:rsidP="007B7E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2FA3" w:rsidRDefault="00CA2FA3" w:rsidP="007B7E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2FA3" w:rsidRDefault="00CA2FA3" w:rsidP="007B7E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2FA3" w:rsidRDefault="00CA2FA3" w:rsidP="007B7E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2FA3" w:rsidRDefault="00CA2FA3" w:rsidP="007B7E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2FA3" w:rsidRDefault="00CA2FA3" w:rsidP="007B7E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2FA3" w:rsidRDefault="00CA2FA3" w:rsidP="007B7E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2FA3" w:rsidRDefault="00CA2FA3" w:rsidP="007B7E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2FA3" w:rsidRDefault="00CA2FA3" w:rsidP="007B7E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2FA3" w:rsidRDefault="00CA2FA3" w:rsidP="007B7E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069C" w:rsidRDefault="0070069C" w:rsidP="007B7E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0FE1" w:rsidRPr="007B7E80" w:rsidRDefault="00AF290D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Около 40,6</w:t>
      </w:r>
      <w:r w:rsidR="00FE0FE1" w:rsidRPr="007B7E80">
        <w:rPr>
          <w:rFonts w:ascii="Times New Roman" w:hAnsi="Times New Roman" w:cs="Times New Roman"/>
          <w:sz w:val="24"/>
          <w:szCs w:val="24"/>
        </w:rPr>
        <w:t>% родителей первоклассников оценили вхождение в школьную жизнь своих детей как до</w:t>
      </w:r>
      <w:r>
        <w:rPr>
          <w:rFonts w:ascii="Times New Roman" w:hAnsi="Times New Roman" w:cs="Times New Roman"/>
          <w:sz w:val="24"/>
          <w:szCs w:val="24"/>
        </w:rPr>
        <w:t>статочно комфортное. Однако у 8,3</w:t>
      </w:r>
      <w:r w:rsidR="00FE0FE1" w:rsidRPr="007B7E80">
        <w:rPr>
          <w:rFonts w:ascii="Times New Roman" w:hAnsi="Times New Roman" w:cs="Times New Roman"/>
          <w:sz w:val="24"/>
          <w:szCs w:val="24"/>
        </w:rPr>
        <w:t>% детей этот процесс весьма затратен.</w:t>
      </w:r>
    </w:p>
    <w:p w:rsidR="00FE0FE1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>Таким образом, анализ результатов мониторинга готовности первоклассников к обучению позволил:</w:t>
      </w:r>
    </w:p>
    <w:p w:rsidR="00FE0FE1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>- выявить основные «проблемные зоны» обучающихся первых классов,</w:t>
      </w:r>
    </w:p>
    <w:p w:rsidR="00FE0FE1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>- о</w:t>
      </w:r>
      <w:r w:rsidR="00CA2FA3">
        <w:rPr>
          <w:rFonts w:ascii="Times New Roman" w:hAnsi="Times New Roman" w:cs="Times New Roman"/>
          <w:sz w:val="24"/>
          <w:szCs w:val="24"/>
        </w:rPr>
        <w:t>пределить</w:t>
      </w:r>
      <w:r w:rsidRPr="007B7E80">
        <w:rPr>
          <w:rFonts w:ascii="Times New Roman" w:hAnsi="Times New Roman" w:cs="Times New Roman"/>
          <w:sz w:val="24"/>
          <w:szCs w:val="24"/>
        </w:rPr>
        <w:t xml:space="preserve"> группы детей, нуждающихся в адресной психолого-педагогической и логопедической помощи,</w:t>
      </w:r>
    </w:p>
    <w:p w:rsidR="00FE0FE1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>- выявить наиболее напряженные проблемы школьной адаптации первоклассников,</w:t>
      </w:r>
    </w:p>
    <w:p w:rsidR="00995471" w:rsidRPr="007B7E80" w:rsidRDefault="00FE0FE1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0">
        <w:rPr>
          <w:rFonts w:ascii="Times New Roman" w:hAnsi="Times New Roman" w:cs="Times New Roman"/>
          <w:sz w:val="24"/>
          <w:szCs w:val="24"/>
        </w:rPr>
        <w:t xml:space="preserve"> -  разработать конкретные, значимые для практики рекомендации</w:t>
      </w:r>
    </w:p>
    <w:p w:rsidR="00995471" w:rsidRPr="000520C4" w:rsidRDefault="00995471" w:rsidP="009954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0C4">
        <w:rPr>
          <w:rFonts w:ascii="Times New Roman" w:hAnsi="Times New Roman" w:cs="Times New Roman"/>
          <w:sz w:val="24"/>
          <w:szCs w:val="24"/>
        </w:rPr>
        <w:t xml:space="preserve">В рамках мониторинга </w:t>
      </w:r>
      <w:r w:rsidRPr="007B7E80">
        <w:rPr>
          <w:rFonts w:ascii="Times New Roman" w:hAnsi="Times New Roman" w:cs="Times New Roman"/>
          <w:sz w:val="24"/>
          <w:szCs w:val="24"/>
        </w:rPr>
        <w:t>по изучению готовности первоклассников к обучению в школе</w:t>
      </w:r>
      <w:r w:rsidRPr="000520C4">
        <w:rPr>
          <w:rFonts w:ascii="Times New Roman" w:hAnsi="Times New Roman" w:cs="Times New Roman"/>
          <w:bCs/>
          <w:sz w:val="24"/>
          <w:szCs w:val="24"/>
        </w:rPr>
        <w:t xml:space="preserve">, с </w:t>
      </w:r>
      <w:r w:rsidRPr="000520C4">
        <w:rPr>
          <w:rFonts w:ascii="Times New Roman" w:hAnsi="Times New Roman" w:cs="Times New Roman"/>
          <w:sz w:val="24"/>
          <w:szCs w:val="24"/>
        </w:rPr>
        <w:t xml:space="preserve">целью получения дополнительной информации, которая позволяет составить более полную картину о процессе вхождения ребёнка в школьную жизнь, </w:t>
      </w:r>
      <w:r w:rsidRPr="000520C4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Pr="00946C5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анкетирование </w:t>
      </w:r>
      <w:r w:rsidRPr="00946C5E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 w:rsidRPr="00946C5E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родителей</w:t>
      </w:r>
      <w:r w:rsidRPr="000520C4">
        <w:rPr>
          <w:rFonts w:ascii="Times New Roman" w:hAnsi="Times New Roman" w:cs="Times New Roman"/>
          <w:sz w:val="24"/>
          <w:szCs w:val="24"/>
        </w:rPr>
        <w:t>. Анк</w:t>
      </w:r>
      <w:r>
        <w:rPr>
          <w:rFonts w:ascii="Times New Roman" w:hAnsi="Times New Roman" w:cs="Times New Roman"/>
          <w:sz w:val="24"/>
          <w:szCs w:val="24"/>
        </w:rPr>
        <w:t xml:space="preserve">етирование </w:t>
      </w:r>
      <w:r w:rsidRPr="000520C4">
        <w:rPr>
          <w:rFonts w:ascii="Times New Roman" w:hAnsi="Times New Roman" w:cs="Times New Roman"/>
          <w:sz w:val="24"/>
          <w:szCs w:val="24"/>
        </w:rPr>
        <w:t xml:space="preserve"> было  организовано во время родительского собрания. </w:t>
      </w: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 w:rsidR="00A65A97" w:rsidRPr="00A65A97">
        <w:rPr>
          <w:rFonts w:ascii="Times New Roman" w:hAnsi="Times New Roman" w:cs="Times New Roman"/>
          <w:sz w:val="24"/>
          <w:szCs w:val="24"/>
        </w:rPr>
        <w:t>94 родителя (представителя</w:t>
      </w:r>
      <w:r w:rsidRPr="00A65A97">
        <w:rPr>
          <w:rFonts w:ascii="Times New Roman" w:hAnsi="Times New Roman" w:cs="Times New Roman"/>
          <w:sz w:val="24"/>
          <w:szCs w:val="24"/>
        </w:rPr>
        <w:t>).</w:t>
      </w:r>
    </w:p>
    <w:p w:rsidR="00995471" w:rsidRPr="000520C4" w:rsidRDefault="00995471" w:rsidP="009954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0C4">
        <w:rPr>
          <w:rFonts w:ascii="Times New Roman" w:hAnsi="Times New Roman" w:cs="Times New Roman"/>
          <w:sz w:val="24"/>
          <w:szCs w:val="24"/>
        </w:rPr>
        <w:t>Цель данного опроса родителей - получить информацию, необходимую для того, чтобы сделать школу более комфортной для детей, обеспечить охрану их здоровья</w:t>
      </w:r>
      <w:r>
        <w:rPr>
          <w:rFonts w:ascii="Times New Roman" w:hAnsi="Times New Roman" w:cs="Times New Roman"/>
          <w:sz w:val="24"/>
          <w:szCs w:val="24"/>
        </w:rPr>
        <w:t>. Родители (законные представите</w:t>
      </w:r>
      <w:r w:rsidRPr="000520C4">
        <w:rPr>
          <w:rFonts w:ascii="Times New Roman" w:hAnsi="Times New Roman" w:cs="Times New Roman"/>
          <w:sz w:val="24"/>
          <w:szCs w:val="24"/>
        </w:rPr>
        <w:t>ли) высказывали мнение по различным вопросам, связанным со школой, в которой учится их ребенок.</w:t>
      </w:r>
    </w:p>
    <w:p w:rsidR="00493385" w:rsidRPr="00043C94" w:rsidRDefault="00995471" w:rsidP="00043C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888">
        <w:rPr>
          <w:rFonts w:ascii="Times New Roman" w:hAnsi="Times New Roman" w:cs="Times New Roman"/>
          <w:b/>
          <w:sz w:val="28"/>
          <w:szCs w:val="28"/>
        </w:rPr>
        <w:t>Итоги анкетирования следующие:</w:t>
      </w:r>
    </w:p>
    <w:p w:rsidR="00043C94" w:rsidRPr="00043C94" w:rsidRDefault="00043C94" w:rsidP="00043C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C94">
        <w:rPr>
          <w:rFonts w:ascii="Times New Roman" w:hAnsi="Times New Roman" w:cs="Times New Roman"/>
          <w:b/>
          <w:sz w:val="24"/>
          <w:szCs w:val="24"/>
        </w:rPr>
        <w:t>1.В какую школу пошел учиться в 1-й класс Ваш</w:t>
      </w:r>
      <w:r w:rsidR="000302B0">
        <w:rPr>
          <w:rFonts w:ascii="Times New Roman" w:hAnsi="Times New Roman" w:cs="Times New Roman"/>
          <w:b/>
          <w:sz w:val="24"/>
          <w:szCs w:val="24"/>
        </w:rPr>
        <w:t xml:space="preserve"> ребенок? </w:t>
      </w:r>
    </w:p>
    <w:tbl>
      <w:tblPr>
        <w:tblStyle w:val="a5"/>
        <w:tblW w:w="10598" w:type="dxa"/>
        <w:tblLayout w:type="fixed"/>
        <w:tblLook w:val="04A0"/>
      </w:tblPr>
      <w:tblGrid>
        <w:gridCol w:w="3794"/>
        <w:gridCol w:w="4819"/>
        <w:gridCol w:w="1985"/>
      </w:tblGrid>
      <w:tr w:rsidR="00043C94" w:rsidRPr="00A177AD" w:rsidTr="00D57D86">
        <w:tc>
          <w:tcPr>
            <w:tcW w:w="3794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По месту жительства</w:t>
            </w:r>
          </w:p>
        </w:tc>
        <w:tc>
          <w:tcPr>
            <w:tcW w:w="4819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В ту школу, которую Вы специально выбрали</w:t>
            </w:r>
          </w:p>
        </w:tc>
        <w:tc>
          <w:tcPr>
            <w:tcW w:w="1985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В другую</w:t>
            </w:r>
          </w:p>
        </w:tc>
      </w:tr>
      <w:tr w:rsidR="00043C94" w:rsidRPr="00A177AD" w:rsidTr="00D57D86">
        <w:tc>
          <w:tcPr>
            <w:tcW w:w="3794" w:type="dxa"/>
          </w:tcPr>
          <w:p w:rsidR="00043C94" w:rsidRPr="00A177AD" w:rsidRDefault="00154D46" w:rsidP="00CA2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A2FA3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  <w:r w:rsidR="00C84BCC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C84BCC" w:rsidRPr="003F6AD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79,8%</w:t>
            </w:r>
          </w:p>
        </w:tc>
        <w:tc>
          <w:tcPr>
            <w:tcW w:w="4819" w:type="dxa"/>
          </w:tcPr>
          <w:p w:rsidR="00043C94" w:rsidRPr="00A65A97" w:rsidRDefault="00154D46" w:rsidP="00C84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9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A2FA3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  <w:r w:rsidR="00C84B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84BCC" w:rsidRPr="00A31DBB">
              <w:rPr>
                <w:rFonts w:ascii="Times New Roman" w:hAnsi="Times New Roman" w:cs="Times New Roman"/>
                <w:b/>
                <w:sz w:val="20"/>
                <w:szCs w:val="20"/>
              </w:rPr>
              <w:t>20,2%</w:t>
            </w:r>
          </w:p>
        </w:tc>
        <w:tc>
          <w:tcPr>
            <w:tcW w:w="1985" w:type="dxa"/>
          </w:tcPr>
          <w:p w:rsidR="00043C94" w:rsidRPr="00A177AD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43C94" w:rsidRPr="00043C94" w:rsidRDefault="00043C94" w:rsidP="00043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C94">
        <w:rPr>
          <w:rFonts w:ascii="Times New Roman" w:hAnsi="Times New Roman" w:cs="Times New Roman"/>
          <w:b/>
          <w:sz w:val="24"/>
          <w:szCs w:val="24"/>
        </w:rPr>
        <w:t>2. Сколько лет Ваш ребенок ходил в детский сад?</w:t>
      </w:r>
    </w:p>
    <w:tbl>
      <w:tblPr>
        <w:tblStyle w:val="a5"/>
        <w:tblW w:w="10598" w:type="dxa"/>
        <w:tblLayout w:type="fixed"/>
        <w:tblLook w:val="04A0"/>
      </w:tblPr>
      <w:tblGrid>
        <w:gridCol w:w="2518"/>
        <w:gridCol w:w="1985"/>
        <w:gridCol w:w="2126"/>
        <w:gridCol w:w="1984"/>
        <w:gridCol w:w="1985"/>
      </w:tblGrid>
      <w:tr w:rsidR="00043C94" w:rsidRPr="00A177AD" w:rsidTr="00D57D86">
        <w:tc>
          <w:tcPr>
            <w:tcW w:w="2518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Совсем не ходил</w:t>
            </w:r>
          </w:p>
        </w:tc>
        <w:tc>
          <w:tcPr>
            <w:tcW w:w="1985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Менее года  </w:t>
            </w:r>
          </w:p>
        </w:tc>
        <w:tc>
          <w:tcPr>
            <w:tcW w:w="2126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1-2 года  </w:t>
            </w:r>
          </w:p>
        </w:tc>
        <w:tc>
          <w:tcPr>
            <w:tcW w:w="1984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2-3 года  </w:t>
            </w:r>
          </w:p>
        </w:tc>
        <w:tc>
          <w:tcPr>
            <w:tcW w:w="1985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3 и более</w:t>
            </w:r>
          </w:p>
        </w:tc>
      </w:tr>
      <w:tr w:rsidR="00043C94" w:rsidRPr="00A177AD" w:rsidTr="00D57D86">
        <w:tc>
          <w:tcPr>
            <w:tcW w:w="2518" w:type="dxa"/>
          </w:tcPr>
          <w:p w:rsidR="00043C94" w:rsidRPr="00A65A97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A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A2FA3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  <w:r w:rsidR="00C84B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84BCC" w:rsidRPr="00A31DBB">
              <w:rPr>
                <w:rFonts w:ascii="Times New Roman" w:hAnsi="Times New Roman" w:cs="Times New Roman"/>
                <w:b/>
                <w:sz w:val="20"/>
                <w:szCs w:val="20"/>
              </w:rPr>
              <w:t>4,25%</w:t>
            </w:r>
          </w:p>
        </w:tc>
        <w:tc>
          <w:tcPr>
            <w:tcW w:w="1985" w:type="dxa"/>
          </w:tcPr>
          <w:p w:rsidR="00043C94" w:rsidRPr="00A65A97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A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2FA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C84B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84BCC" w:rsidRPr="00A31DBB">
              <w:rPr>
                <w:rFonts w:ascii="Times New Roman" w:hAnsi="Times New Roman" w:cs="Times New Roman"/>
                <w:b/>
                <w:sz w:val="20"/>
                <w:szCs w:val="20"/>
              </w:rPr>
              <w:t>2,12%</w:t>
            </w:r>
          </w:p>
        </w:tc>
        <w:tc>
          <w:tcPr>
            <w:tcW w:w="2126" w:type="dxa"/>
          </w:tcPr>
          <w:p w:rsidR="00043C94" w:rsidRPr="00A177AD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2FA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C84B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84BCC" w:rsidRPr="00A31DBB">
              <w:rPr>
                <w:rFonts w:ascii="Times New Roman" w:hAnsi="Times New Roman" w:cs="Times New Roman"/>
                <w:b/>
                <w:sz w:val="20"/>
                <w:szCs w:val="20"/>
              </w:rPr>
              <w:t>2,12%</w:t>
            </w:r>
          </w:p>
        </w:tc>
        <w:tc>
          <w:tcPr>
            <w:tcW w:w="1984" w:type="dxa"/>
          </w:tcPr>
          <w:p w:rsidR="00043C94" w:rsidRPr="00A177AD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A2FA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="00C84B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84BCC" w:rsidRPr="00A31DBB">
              <w:rPr>
                <w:rFonts w:ascii="Times New Roman" w:hAnsi="Times New Roman" w:cs="Times New Roman"/>
                <w:b/>
                <w:sz w:val="20"/>
                <w:szCs w:val="20"/>
              </w:rPr>
              <w:t>15,9%</w:t>
            </w:r>
          </w:p>
        </w:tc>
        <w:tc>
          <w:tcPr>
            <w:tcW w:w="1985" w:type="dxa"/>
          </w:tcPr>
          <w:p w:rsidR="00043C94" w:rsidRPr="00A177AD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CA2FA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C84B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84BCC" w:rsidRPr="003F6AD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75,5%</w:t>
            </w:r>
          </w:p>
        </w:tc>
      </w:tr>
    </w:tbl>
    <w:p w:rsidR="00043C94" w:rsidRPr="00043C94" w:rsidRDefault="00043C94" w:rsidP="00043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C94">
        <w:rPr>
          <w:rFonts w:ascii="Times New Roman" w:hAnsi="Times New Roman" w:cs="Times New Roman"/>
          <w:b/>
          <w:sz w:val="24"/>
          <w:szCs w:val="24"/>
        </w:rPr>
        <w:t>3. В каком возрасте Ваш ребенок пошел в школу?</w:t>
      </w:r>
    </w:p>
    <w:tbl>
      <w:tblPr>
        <w:tblStyle w:val="a5"/>
        <w:tblW w:w="10598" w:type="dxa"/>
        <w:tblLayout w:type="fixed"/>
        <w:tblLook w:val="04A0"/>
      </w:tblPr>
      <w:tblGrid>
        <w:gridCol w:w="1413"/>
        <w:gridCol w:w="2381"/>
        <w:gridCol w:w="2693"/>
        <w:gridCol w:w="2268"/>
        <w:gridCol w:w="1843"/>
      </w:tblGrid>
      <w:tr w:rsidR="00043C94" w:rsidRPr="00A177AD" w:rsidTr="00D57D86">
        <w:tc>
          <w:tcPr>
            <w:tcW w:w="1413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До 6 лет  </w:t>
            </w:r>
          </w:p>
        </w:tc>
        <w:tc>
          <w:tcPr>
            <w:tcW w:w="2381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CA2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6 лет до 6 лет 6 месяцев  </w:t>
            </w:r>
          </w:p>
        </w:tc>
        <w:tc>
          <w:tcPr>
            <w:tcW w:w="2693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От 6 лет 6 месяцев до 7 лет</w:t>
            </w:r>
          </w:p>
        </w:tc>
        <w:tc>
          <w:tcPr>
            <w:tcW w:w="2268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От 7 лет до 8 лет  </w:t>
            </w:r>
          </w:p>
        </w:tc>
        <w:tc>
          <w:tcPr>
            <w:tcW w:w="1843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Старше 8 лет</w:t>
            </w:r>
          </w:p>
        </w:tc>
      </w:tr>
      <w:tr w:rsidR="00043C94" w:rsidRPr="00A177AD" w:rsidTr="00D57D86">
        <w:tc>
          <w:tcPr>
            <w:tcW w:w="1413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043C94" w:rsidRPr="00C84BCC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A2FA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C84B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84BCC" w:rsidRPr="00A31DBB">
              <w:rPr>
                <w:rFonts w:ascii="Times New Roman" w:hAnsi="Times New Roman" w:cs="Times New Roman"/>
                <w:b/>
                <w:sz w:val="20"/>
                <w:szCs w:val="20"/>
              </w:rPr>
              <w:t>3,2%</w:t>
            </w:r>
          </w:p>
        </w:tc>
        <w:tc>
          <w:tcPr>
            <w:tcW w:w="2693" w:type="dxa"/>
          </w:tcPr>
          <w:p w:rsidR="00043C94" w:rsidRPr="00A177AD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A2FA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C84B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84BCC" w:rsidRPr="00A31DBB">
              <w:rPr>
                <w:rFonts w:ascii="Times New Roman" w:hAnsi="Times New Roman" w:cs="Times New Roman"/>
                <w:b/>
                <w:sz w:val="20"/>
                <w:szCs w:val="20"/>
              </w:rPr>
              <w:t>31,9%</w:t>
            </w:r>
          </w:p>
        </w:tc>
        <w:tc>
          <w:tcPr>
            <w:tcW w:w="2268" w:type="dxa"/>
          </w:tcPr>
          <w:p w:rsidR="00043C94" w:rsidRPr="00A177AD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2FA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4B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84BCC" w:rsidRPr="003F6AD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64,8%</w:t>
            </w:r>
          </w:p>
        </w:tc>
        <w:tc>
          <w:tcPr>
            <w:tcW w:w="1843" w:type="dxa"/>
          </w:tcPr>
          <w:p w:rsidR="00043C94" w:rsidRPr="00A177AD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43C94" w:rsidRPr="00043C94" w:rsidRDefault="00043C94" w:rsidP="00043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C94">
        <w:rPr>
          <w:rFonts w:ascii="Times New Roman" w:hAnsi="Times New Roman" w:cs="Times New Roman"/>
          <w:b/>
          <w:sz w:val="24"/>
          <w:szCs w:val="24"/>
        </w:rPr>
        <w:t xml:space="preserve">4.Как в Вашей семье относятся к началу обучения ребенка в школе? </w:t>
      </w:r>
    </w:p>
    <w:tbl>
      <w:tblPr>
        <w:tblStyle w:val="a5"/>
        <w:tblW w:w="10597" w:type="dxa"/>
        <w:tblLayout w:type="fixed"/>
        <w:tblLook w:val="04A0"/>
      </w:tblPr>
      <w:tblGrid>
        <w:gridCol w:w="5778"/>
        <w:gridCol w:w="1275"/>
        <w:gridCol w:w="1276"/>
        <w:gridCol w:w="1134"/>
        <w:gridCol w:w="1134"/>
      </w:tblGrid>
      <w:tr w:rsidR="00043C94" w:rsidRPr="00A177AD" w:rsidTr="000302B0">
        <w:tc>
          <w:tcPr>
            <w:tcW w:w="5778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Скорее да</w:t>
            </w:r>
          </w:p>
        </w:tc>
        <w:tc>
          <w:tcPr>
            <w:tcW w:w="1134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Скорее нет</w:t>
            </w:r>
          </w:p>
        </w:tc>
        <w:tc>
          <w:tcPr>
            <w:tcW w:w="1134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43C94" w:rsidRPr="00A177AD" w:rsidTr="000302B0">
        <w:tc>
          <w:tcPr>
            <w:tcW w:w="5778" w:type="dxa"/>
          </w:tcPr>
          <w:p w:rsidR="00043C94" w:rsidRPr="00A177AD" w:rsidRDefault="00043C94" w:rsidP="00C84BCC">
            <w:pPr>
              <w:tabs>
                <w:tab w:val="left" w:pos="3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1.Считаем важным событием, к которому</w:t>
            </w:r>
            <w:r w:rsidR="00CA2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готовились заранее</w:t>
            </w:r>
          </w:p>
        </w:tc>
        <w:tc>
          <w:tcPr>
            <w:tcW w:w="1275" w:type="dxa"/>
          </w:tcPr>
          <w:p w:rsidR="00043C94" w:rsidRPr="00A65A97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A9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C84B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84BCC" w:rsidRPr="003F6AD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93,6%</w:t>
            </w:r>
          </w:p>
        </w:tc>
        <w:tc>
          <w:tcPr>
            <w:tcW w:w="1276" w:type="dxa"/>
          </w:tcPr>
          <w:p w:rsidR="00043C94" w:rsidRPr="00A177AD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84B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84BCC" w:rsidRPr="00A31DBB">
              <w:rPr>
                <w:rFonts w:ascii="Times New Roman" w:hAnsi="Times New Roman" w:cs="Times New Roman"/>
                <w:b/>
                <w:sz w:val="20"/>
                <w:szCs w:val="20"/>
              </w:rPr>
              <w:t>6,3%</w:t>
            </w:r>
          </w:p>
        </w:tc>
        <w:tc>
          <w:tcPr>
            <w:tcW w:w="1134" w:type="dxa"/>
          </w:tcPr>
          <w:p w:rsidR="00043C94" w:rsidRPr="00A177AD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D46" w:rsidRPr="00A177AD" w:rsidTr="000302B0">
        <w:tc>
          <w:tcPr>
            <w:tcW w:w="5778" w:type="dxa"/>
          </w:tcPr>
          <w:p w:rsidR="00154D46" w:rsidRPr="00A177AD" w:rsidRDefault="00154D46" w:rsidP="00D57D86">
            <w:pPr>
              <w:tabs>
                <w:tab w:val="left" w:pos="3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2. Волнуемся, справится ли с учебой</w:t>
            </w:r>
          </w:p>
        </w:tc>
        <w:tc>
          <w:tcPr>
            <w:tcW w:w="1275" w:type="dxa"/>
          </w:tcPr>
          <w:p w:rsidR="00154D46" w:rsidRPr="00A65A97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A9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C84B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84BCC" w:rsidRPr="00A31DBB">
              <w:rPr>
                <w:rFonts w:ascii="Times New Roman" w:hAnsi="Times New Roman" w:cs="Times New Roman"/>
                <w:b/>
                <w:sz w:val="20"/>
                <w:szCs w:val="20"/>
              </w:rPr>
              <w:t>42,5%</w:t>
            </w:r>
          </w:p>
        </w:tc>
        <w:tc>
          <w:tcPr>
            <w:tcW w:w="1276" w:type="dxa"/>
          </w:tcPr>
          <w:p w:rsidR="00154D46" w:rsidRPr="00A177AD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84B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84BCC" w:rsidRPr="00A31DBB">
              <w:rPr>
                <w:rFonts w:ascii="Times New Roman" w:hAnsi="Times New Roman" w:cs="Times New Roman"/>
                <w:b/>
                <w:sz w:val="20"/>
                <w:szCs w:val="20"/>
              </w:rPr>
              <w:t>34%</w:t>
            </w:r>
          </w:p>
        </w:tc>
        <w:tc>
          <w:tcPr>
            <w:tcW w:w="1134" w:type="dxa"/>
          </w:tcPr>
          <w:p w:rsidR="00154D46" w:rsidRPr="00A177AD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84B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84BCC" w:rsidRPr="00A31DBB">
              <w:rPr>
                <w:rFonts w:ascii="Times New Roman" w:hAnsi="Times New Roman" w:cs="Times New Roman"/>
                <w:b/>
                <w:sz w:val="20"/>
                <w:szCs w:val="20"/>
              </w:rPr>
              <w:t>17%</w:t>
            </w:r>
          </w:p>
        </w:tc>
        <w:tc>
          <w:tcPr>
            <w:tcW w:w="1134" w:type="dxa"/>
          </w:tcPr>
          <w:p w:rsidR="00154D46" w:rsidRPr="00A177AD" w:rsidRDefault="00154D46" w:rsidP="00154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6,3%</w:t>
            </w:r>
          </w:p>
        </w:tc>
      </w:tr>
      <w:tr w:rsidR="00154D46" w:rsidRPr="00A177AD" w:rsidTr="000302B0">
        <w:tc>
          <w:tcPr>
            <w:tcW w:w="5778" w:type="dxa"/>
          </w:tcPr>
          <w:p w:rsidR="00154D46" w:rsidRPr="00A177AD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3. Тревожимся о том, как сложатся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</w:t>
            </w:r>
            <w:r w:rsidR="00C84BC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0302B0">
              <w:rPr>
                <w:rFonts w:ascii="Times New Roman" w:hAnsi="Times New Roman" w:cs="Times New Roman"/>
                <w:sz w:val="20"/>
                <w:szCs w:val="20"/>
              </w:rPr>
              <w:t xml:space="preserve"> одно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</w:t>
            </w:r>
            <w:r w:rsidR="000302B0">
              <w:rPr>
                <w:rFonts w:ascii="Times New Roman" w:hAnsi="Times New Roman" w:cs="Times New Roman"/>
                <w:sz w:val="20"/>
                <w:szCs w:val="20"/>
              </w:rPr>
              <w:t>сник.</w:t>
            </w:r>
          </w:p>
        </w:tc>
        <w:tc>
          <w:tcPr>
            <w:tcW w:w="1275" w:type="dxa"/>
          </w:tcPr>
          <w:p w:rsidR="00154D46" w:rsidRPr="00A65A97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A9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C84B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84BCC" w:rsidRPr="00A31DBB">
              <w:rPr>
                <w:rFonts w:ascii="Times New Roman" w:hAnsi="Times New Roman" w:cs="Times New Roman"/>
                <w:b/>
                <w:sz w:val="20"/>
                <w:szCs w:val="20"/>
              </w:rPr>
              <w:t>35%</w:t>
            </w:r>
          </w:p>
        </w:tc>
        <w:tc>
          <w:tcPr>
            <w:tcW w:w="1276" w:type="dxa"/>
          </w:tcPr>
          <w:p w:rsidR="00154D46" w:rsidRPr="00A177AD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84B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84BCC" w:rsidRPr="00A31DBB">
              <w:rPr>
                <w:rFonts w:ascii="Times New Roman" w:hAnsi="Times New Roman" w:cs="Times New Roman"/>
                <w:b/>
                <w:sz w:val="20"/>
                <w:szCs w:val="20"/>
              </w:rPr>
              <w:t>26,5%</w:t>
            </w:r>
          </w:p>
        </w:tc>
        <w:tc>
          <w:tcPr>
            <w:tcW w:w="1134" w:type="dxa"/>
          </w:tcPr>
          <w:p w:rsidR="00154D46" w:rsidRPr="00A177AD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84B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84BCC" w:rsidRPr="00A31DBB">
              <w:rPr>
                <w:rFonts w:ascii="Times New Roman" w:hAnsi="Times New Roman" w:cs="Times New Roman"/>
                <w:b/>
                <w:sz w:val="20"/>
                <w:szCs w:val="20"/>
              </w:rPr>
              <w:t>27,6%</w:t>
            </w:r>
          </w:p>
        </w:tc>
        <w:tc>
          <w:tcPr>
            <w:tcW w:w="1134" w:type="dxa"/>
          </w:tcPr>
          <w:p w:rsidR="00154D46" w:rsidRPr="00A177AD" w:rsidRDefault="00154D46" w:rsidP="00154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10,6%</w:t>
            </w:r>
          </w:p>
        </w:tc>
      </w:tr>
      <w:tr w:rsidR="00154D46" w:rsidRPr="00A177AD" w:rsidTr="000302B0">
        <w:tc>
          <w:tcPr>
            <w:tcW w:w="5778" w:type="dxa"/>
          </w:tcPr>
          <w:p w:rsidR="00154D46" w:rsidRPr="00A177AD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4. Волнуемся о его поведении</w:t>
            </w:r>
          </w:p>
        </w:tc>
        <w:tc>
          <w:tcPr>
            <w:tcW w:w="1275" w:type="dxa"/>
          </w:tcPr>
          <w:p w:rsidR="00154D46" w:rsidRPr="00A65A97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A9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84B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84BCC" w:rsidRPr="00A31DBB">
              <w:rPr>
                <w:rFonts w:ascii="Times New Roman" w:hAnsi="Times New Roman" w:cs="Times New Roman"/>
                <w:b/>
                <w:sz w:val="20"/>
                <w:szCs w:val="20"/>
              </w:rPr>
              <w:t>26,5%</w:t>
            </w:r>
          </w:p>
        </w:tc>
        <w:tc>
          <w:tcPr>
            <w:tcW w:w="1276" w:type="dxa"/>
          </w:tcPr>
          <w:p w:rsidR="00154D46" w:rsidRPr="00A177AD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84B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84BCC" w:rsidRPr="00A31DBB">
              <w:rPr>
                <w:rFonts w:ascii="Times New Roman" w:hAnsi="Times New Roman" w:cs="Times New Roman"/>
                <w:b/>
                <w:sz w:val="20"/>
                <w:szCs w:val="20"/>
              </w:rPr>
              <w:t>22,3%</w:t>
            </w:r>
          </w:p>
        </w:tc>
        <w:tc>
          <w:tcPr>
            <w:tcW w:w="1134" w:type="dxa"/>
          </w:tcPr>
          <w:p w:rsidR="00154D46" w:rsidRPr="00A177AD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84B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84BCC" w:rsidRPr="00A31DBB">
              <w:rPr>
                <w:rFonts w:ascii="Times New Roman" w:hAnsi="Times New Roman" w:cs="Times New Roman"/>
                <w:b/>
                <w:sz w:val="20"/>
                <w:szCs w:val="20"/>
              </w:rPr>
              <w:t>20,2%</w:t>
            </w:r>
          </w:p>
        </w:tc>
        <w:tc>
          <w:tcPr>
            <w:tcW w:w="1134" w:type="dxa"/>
          </w:tcPr>
          <w:p w:rsidR="00154D46" w:rsidRPr="00A177AD" w:rsidRDefault="00154D46" w:rsidP="00154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30,8%</w:t>
            </w:r>
          </w:p>
        </w:tc>
      </w:tr>
      <w:tr w:rsidR="00154D46" w:rsidRPr="00A177AD" w:rsidTr="000302B0">
        <w:tc>
          <w:tcPr>
            <w:tcW w:w="5778" w:type="dxa"/>
          </w:tcPr>
          <w:p w:rsidR="00154D46" w:rsidRPr="00A177AD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5. Воспринимаем спокойно                              </w:t>
            </w:r>
          </w:p>
        </w:tc>
        <w:tc>
          <w:tcPr>
            <w:tcW w:w="1275" w:type="dxa"/>
          </w:tcPr>
          <w:p w:rsidR="00154D46" w:rsidRPr="00A65A97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A9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84B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84BCC" w:rsidRPr="00A31DBB">
              <w:rPr>
                <w:rFonts w:ascii="Times New Roman" w:hAnsi="Times New Roman" w:cs="Times New Roman"/>
                <w:b/>
                <w:sz w:val="20"/>
                <w:szCs w:val="20"/>
              </w:rPr>
              <w:t>34%</w:t>
            </w:r>
          </w:p>
        </w:tc>
        <w:tc>
          <w:tcPr>
            <w:tcW w:w="1276" w:type="dxa"/>
          </w:tcPr>
          <w:p w:rsidR="00154D46" w:rsidRPr="00A177AD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C84B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84BCC" w:rsidRPr="00A31DBB">
              <w:rPr>
                <w:rFonts w:ascii="Times New Roman" w:hAnsi="Times New Roman" w:cs="Times New Roman"/>
                <w:b/>
                <w:sz w:val="20"/>
                <w:szCs w:val="20"/>
              </w:rPr>
              <w:t>37,2%</w:t>
            </w:r>
          </w:p>
        </w:tc>
        <w:tc>
          <w:tcPr>
            <w:tcW w:w="1134" w:type="dxa"/>
          </w:tcPr>
          <w:p w:rsidR="00154D46" w:rsidRPr="00A177AD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84B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84BCC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15,9%</w:t>
            </w:r>
          </w:p>
        </w:tc>
        <w:tc>
          <w:tcPr>
            <w:tcW w:w="1134" w:type="dxa"/>
          </w:tcPr>
          <w:p w:rsidR="00154D46" w:rsidRPr="00A177AD" w:rsidRDefault="00154D46" w:rsidP="00154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12,7%</w:t>
            </w:r>
          </w:p>
        </w:tc>
      </w:tr>
    </w:tbl>
    <w:p w:rsidR="00043C94" w:rsidRDefault="00043C94" w:rsidP="00043C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FA3" w:rsidRDefault="00CA2FA3" w:rsidP="00043C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C94" w:rsidRPr="00043C94" w:rsidRDefault="00043C94" w:rsidP="00043C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C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На каком языке Вы общаетесь дома? </w:t>
      </w:r>
    </w:p>
    <w:tbl>
      <w:tblPr>
        <w:tblStyle w:val="a5"/>
        <w:tblW w:w="0" w:type="auto"/>
        <w:tblLook w:val="04A0"/>
      </w:tblPr>
      <w:tblGrid>
        <w:gridCol w:w="3184"/>
        <w:gridCol w:w="3184"/>
      </w:tblGrid>
      <w:tr w:rsidR="00043C94" w:rsidRPr="00A177AD" w:rsidTr="00D57D86">
        <w:tc>
          <w:tcPr>
            <w:tcW w:w="3184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На русском языке</w:t>
            </w:r>
          </w:p>
        </w:tc>
        <w:tc>
          <w:tcPr>
            <w:tcW w:w="3184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На другом языке</w:t>
            </w:r>
          </w:p>
        </w:tc>
      </w:tr>
      <w:tr w:rsidR="00043C94" w:rsidRPr="00A177AD" w:rsidTr="00D57D86">
        <w:tc>
          <w:tcPr>
            <w:tcW w:w="3184" w:type="dxa"/>
          </w:tcPr>
          <w:p w:rsidR="00043C94" w:rsidRPr="00A177AD" w:rsidRDefault="00154D46" w:rsidP="00D57D86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BD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B75AD5" w:rsidRPr="00144BD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3184" w:type="dxa"/>
          </w:tcPr>
          <w:p w:rsidR="00043C94" w:rsidRPr="00A177AD" w:rsidRDefault="00154D46" w:rsidP="00D57D86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043C94" w:rsidRDefault="00043C94" w:rsidP="00043C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3C94" w:rsidRPr="00A177AD" w:rsidRDefault="00043C94" w:rsidP="00043C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177AD">
        <w:rPr>
          <w:rFonts w:ascii="Times New Roman" w:hAnsi="Times New Roman" w:cs="Times New Roman"/>
          <w:b/>
          <w:sz w:val="20"/>
          <w:szCs w:val="20"/>
        </w:rPr>
        <w:t>6</w:t>
      </w:r>
      <w:r w:rsidRPr="00043C94">
        <w:rPr>
          <w:rFonts w:ascii="Times New Roman" w:hAnsi="Times New Roman" w:cs="Times New Roman"/>
          <w:b/>
          <w:sz w:val="24"/>
          <w:szCs w:val="24"/>
        </w:rPr>
        <w:t>. Говорили ли Вы ребенку, что когда он пойдет в школу, на игрушки у него уже не будет времени?</w:t>
      </w:r>
    </w:p>
    <w:tbl>
      <w:tblPr>
        <w:tblStyle w:val="a5"/>
        <w:tblW w:w="0" w:type="auto"/>
        <w:tblLook w:val="04A0"/>
      </w:tblPr>
      <w:tblGrid>
        <w:gridCol w:w="3184"/>
        <w:gridCol w:w="3184"/>
      </w:tblGrid>
      <w:tr w:rsidR="00043C94" w:rsidRPr="00A177AD" w:rsidTr="00D57D86">
        <w:tc>
          <w:tcPr>
            <w:tcW w:w="3184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3184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043C94" w:rsidRPr="00A177AD" w:rsidTr="00D57D86">
        <w:tc>
          <w:tcPr>
            <w:tcW w:w="3184" w:type="dxa"/>
          </w:tcPr>
          <w:p w:rsidR="00043C94" w:rsidRPr="00A177AD" w:rsidRDefault="00154D46" w:rsidP="00D57D86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AD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B75AD5">
              <w:rPr>
                <w:rFonts w:ascii="Times New Roman" w:hAnsi="Times New Roman" w:cs="Times New Roman"/>
                <w:b/>
                <w:sz w:val="20"/>
                <w:szCs w:val="20"/>
              </w:rPr>
              <w:t>/39,3%</w:t>
            </w:r>
          </w:p>
        </w:tc>
        <w:tc>
          <w:tcPr>
            <w:tcW w:w="3184" w:type="dxa"/>
          </w:tcPr>
          <w:p w:rsidR="00043C94" w:rsidRPr="00A177AD" w:rsidRDefault="00154D46" w:rsidP="00D57D86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AD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B75AD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B75AD5" w:rsidRPr="003F6AD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60,6%</w:t>
            </w:r>
          </w:p>
        </w:tc>
      </w:tr>
    </w:tbl>
    <w:p w:rsidR="00043C94" w:rsidRDefault="00043C94" w:rsidP="00043C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C94" w:rsidRPr="00043C94" w:rsidRDefault="00043C94" w:rsidP="00043C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C94">
        <w:rPr>
          <w:rFonts w:ascii="Times New Roman" w:hAnsi="Times New Roman" w:cs="Times New Roman"/>
          <w:b/>
          <w:sz w:val="24"/>
          <w:szCs w:val="24"/>
        </w:rPr>
        <w:t xml:space="preserve">7. Проходил ли Ваш ребенок подготовку к школе? </w:t>
      </w:r>
    </w:p>
    <w:tbl>
      <w:tblPr>
        <w:tblStyle w:val="a5"/>
        <w:tblW w:w="10740" w:type="dxa"/>
        <w:tblLayout w:type="fixed"/>
        <w:tblLook w:val="04A0"/>
      </w:tblPr>
      <w:tblGrid>
        <w:gridCol w:w="891"/>
        <w:gridCol w:w="1202"/>
        <w:gridCol w:w="1881"/>
        <w:gridCol w:w="1663"/>
        <w:gridCol w:w="1235"/>
        <w:gridCol w:w="1449"/>
        <w:gridCol w:w="1189"/>
        <w:gridCol w:w="1230"/>
      </w:tblGrid>
      <w:tr w:rsidR="00043C94" w:rsidRPr="00A177AD" w:rsidTr="00CA2FA3">
        <w:trPr>
          <w:trHeight w:val="1083"/>
        </w:trPr>
        <w:tc>
          <w:tcPr>
            <w:tcW w:w="891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2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Да, в детском саду   </w:t>
            </w:r>
          </w:p>
        </w:tc>
        <w:tc>
          <w:tcPr>
            <w:tcW w:w="1881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Да, на подготовительных занятиях в школе, где учится ребенок   </w:t>
            </w:r>
          </w:p>
        </w:tc>
        <w:tc>
          <w:tcPr>
            <w:tcW w:w="1663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Да, на подготовитель</w:t>
            </w:r>
            <w:r w:rsidR="00CA2F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ных занятиях в другой школе  </w:t>
            </w:r>
          </w:p>
        </w:tc>
        <w:tc>
          <w:tcPr>
            <w:tcW w:w="1235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Да, на занятиях с логопедом  </w:t>
            </w:r>
          </w:p>
        </w:tc>
        <w:tc>
          <w:tcPr>
            <w:tcW w:w="1449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Да, на занятиях с репетитором</w:t>
            </w:r>
          </w:p>
        </w:tc>
        <w:tc>
          <w:tcPr>
            <w:tcW w:w="1189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Да, мы готовили его сами   </w:t>
            </w:r>
          </w:p>
        </w:tc>
        <w:tc>
          <w:tcPr>
            <w:tcW w:w="1230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</w:tr>
      <w:tr w:rsidR="00043C94" w:rsidRPr="00A177AD" w:rsidTr="00CA2FA3">
        <w:trPr>
          <w:trHeight w:val="267"/>
        </w:trPr>
        <w:tc>
          <w:tcPr>
            <w:tcW w:w="891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043C94" w:rsidRPr="00B75AD5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AD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66,7%</w:t>
            </w:r>
          </w:p>
        </w:tc>
        <w:tc>
          <w:tcPr>
            <w:tcW w:w="1881" w:type="dxa"/>
          </w:tcPr>
          <w:p w:rsidR="00043C94" w:rsidRPr="00A177AD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3F6AD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76,5%</w:t>
            </w:r>
          </w:p>
        </w:tc>
        <w:tc>
          <w:tcPr>
            <w:tcW w:w="1663" w:type="dxa"/>
          </w:tcPr>
          <w:p w:rsidR="00043C94" w:rsidRPr="00A177AD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11,7%</w:t>
            </w:r>
          </w:p>
        </w:tc>
        <w:tc>
          <w:tcPr>
            <w:tcW w:w="1235" w:type="dxa"/>
          </w:tcPr>
          <w:p w:rsidR="00043C94" w:rsidRPr="00A177AD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12,7%</w:t>
            </w:r>
          </w:p>
        </w:tc>
        <w:tc>
          <w:tcPr>
            <w:tcW w:w="1449" w:type="dxa"/>
          </w:tcPr>
          <w:p w:rsidR="00043C94" w:rsidRPr="00A177AD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4,2%</w:t>
            </w:r>
          </w:p>
        </w:tc>
        <w:tc>
          <w:tcPr>
            <w:tcW w:w="1189" w:type="dxa"/>
          </w:tcPr>
          <w:p w:rsidR="00043C94" w:rsidRPr="00A177AD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10,6%</w:t>
            </w:r>
          </w:p>
        </w:tc>
        <w:tc>
          <w:tcPr>
            <w:tcW w:w="1230" w:type="dxa"/>
          </w:tcPr>
          <w:p w:rsidR="00043C94" w:rsidRPr="00A177AD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43C94" w:rsidRDefault="00043C94" w:rsidP="00043C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C94" w:rsidRPr="00043C94" w:rsidRDefault="00043C94" w:rsidP="00043C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C94">
        <w:rPr>
          <w:rFonts w:ascii="Times New Roman" w:hAnsi="Times New Roman" w:cs="Times New Roman"/>
          <w:b/>
          <w:sz w:val="24"/>
          <w:szCs w:val="24"/>
        </w:rPr>
        <w:t>8. Каков, по Вашему мнению, уровень готовности Вашего ребенка к обучению в школе?</w:t>
      </w:r>
    </w:p>
    <w:tbl>
      <w:tblPr>
        <w:tblStyle w:val="a5"/>
        <w:tblW w:w="0" w:type="auto"/>
        <w:tblLook w:val="04A0"/>
      </w:tblPr>
      <w:tblGrid>
        <w:gridCol w:w="2376"/>
        <w:gridCol w:w="2835"/>
        <w:gridCol w:w="2835"/>
      </w:tblGrid>
      <w:tr w:rsidR="00043C94" w:rsidRPr="00A177AD" w:rsidTr="00D57D86">
        <w:tc>
          <w:tcPr>
            <w:tcW w:w="2376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2835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835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043C94" w:rsidRPr="00A177AD" w:rsidTr="00D57D86">
        <w:tc>
          <w:tcPr>
            <w:tcW w:w="2376" w:type="dxa"/>
          </w:tcPr>
          <w:p w:rsidR="00043C94" w:rsidRPr="00A177AD" w:rsidRDefault="00154D46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2,12%</w:t>
            </w:r>
          </w:p>
        </w:tc>
        <w:tc>
          <w:tcPr>
            <w:tcW w:w="2835" w:type="dxa"/>
          </w:tcPr>
          <w:p w:rsidR="00043C94" w:rsidRPr="00A177AD" w:rsidRDefault="00154D46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3F6AD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76.5%</w:t>
            </w:r>
          </w:p>
        </w:tc>
        <w:tc>
          <w:tcPr>
            <w:tcW w:w="2835" w:type="dxa"/>
          </w:tcPr>
          <w:p w:rsidR="00043C94" w:rsidRPr="00A177AD" w:rsidRDefault="00154D46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18,5%</w:t>
            </w:r>
          </w:p>
        </w:tc>
      </w:tr>
    </w:tbl>
    <w:p w:rsidR="00043C94" w:rsidRDefault="00043C94" w:rsidP="00043C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C94" w:rsidRPr="00043C94" w:rsidRDefault="00043C94" w:rsidP="00043C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C94">
        <w:rPr>
          <w:rFonts w:ascii="Times New Roman" w:hAnsi="Times New Roman" w:cs="Times New Roman"/>
          <w:b/>
          <w:sz w:val="24"/>
          <w:szCs w:val="24"/>
        </w:rPr>
        <w:t>9. Насколько часто до поступления ребенка в школу Вы или кто-нибудь из членов семьи занимались с ним</w:t>
      </w:r>
    </w:p>
    <w:tbl>
      <w:tblPr>
        <w:tblStyle w:val="a5"/>
        <w:tblW w:w="10740" w:type="dxa"/>
        <w:tblLayout w:type="fixed"/>
        <w:tblLook w:val="04A0"/>
      </w:tblPr>
      <w:tblGrid>
        <w:gridCol w:w="4928"/>
        <w:gridCol w:w="2410"/>
        <w:gridCol w:w="1559"/>
        <w:gridCol w:w="1843"/>
      </w:tblGrid>
      <w:tr w:rsidR="00043C94" w:rsidRPr="00A177AD" w:rsidTr="00043C94">
        <w:tc>
          <w:tcPr>
            <w:tcW w:w="4928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Никогда или иногда     </w:t>
            </w:r>
          </w:p>
        </w:tc>
        <w:tc>
          <w:tcPr>
            <w:tcW w:w="1559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Часто</w:t>
            </w:r>
          </w:p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Почти никогда</w:t>
            </w:r>
          </w:p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C94" w:rsidRPr="00A177AD" w:rsidTr="00154D46">
        <w:trPr>
          <w:trHeight w:val="231"/>
        </w:trPr>
        <w:tc>
          <w:tcPr>
            <w:tcW w:w="4928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1.Читали ему книги</w:t>
            </w:r>
          </w:p>
        </w:tc>
        <w:tc>
          <w:tcPr>
            <w:tcW w:w="2410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4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18,08%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81,9%</w:t>
            </w:r>
          </w:p>
        </w:tc>
        <w:tc>
          <w:tcPr>
            <w:tcW w:w="1843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3C94" w:rsidRPr="00A177AD" w:rsidTr="00043C94">
        <w:tc>
          <w:tcPr>
            <w:tcW w:w="4928" w:type="dxa"/>
          </w:tcPr>
          <w:p w:rsidR="00043C94" w:rsidRPr="00A177AD" w:rsidRDefault="00043C94" w:rsidP="00D57D86">
            <w:pPr>
              <w:tabs>
                <w:tab w:val="left" w:pos="3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2. Рассказывали ему истории</w:t>
            </w:r>
          </w:p>
        </w:tc>
        <w:tc>
          <w:tcPr>
            <w:tcW w:w="2410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4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32,9%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67,2%</w:t>
            </w:r>
          </w:p>
        </w:tc>
        <w:tc>
          <w:tcPr>
            <w:tcW w:w="1843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3C94" w:rsidRPr="00A177AD" w:rsidTr="00043C94">
        <w:tc>
          <w:tcPr>
            <w:tcW w:w="4928" w:type="dxa"/>
          </w:tcPr>
          <w:p w:rsidR="00043C94" w:rsidRPr="00A177AD" w:rsidRDefault="00043C94" w:rsidP="00D57D86">
            <w:pPr>
              <w:tabs>
                <w:tab w:val="left" w:pos="3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3. Пели ему песни</w:t>
            </w:r>
          </w:p>
        </w:tc>
        <w:tc>
          <w:tcPr>
            <w:tcW w:w="2410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4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52,1%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39,3%</w:t>
            </w:r>
          </w:p>
        </w:tc>
        <w:tc>
          <w:tcPr>
            <w:tcW w:w="1843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8,5%</w:t>
            </w:r>
          </w:p>
        </w:tc>
      </w:tr>
      <w:tr w:rsidR="00043C94" w:rsidRPr="00A177AD" w:rsidTr="00043C94">
        <w:tc>
          <w:tcPr>
            <w:tcW w:w="4928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4. Играли с ним в игры с алфавитом</w:t>
            </w:r>
          </w:p>
        </w:tc>
        <w:tc>
          <w:tcPr>
            <w:tcW w:w="2410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4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39,4%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57,4%</w:t>
            </w:r>
          </w:p>
        </w:tc>
        <w:tc>
          <w:tcPr>
            <w:tcW w:w="1843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3,2%</w:t>
            </w:r>
          </w:p>
        </w:tc>
      </w:tr>
      <w:tr w:rsidR="00043C94" w:rsidRPr="00A177AD" w:rsidTr="00043C94">
        <w:tc>
          <w:tcPr>
            <w:tcW w:w="4928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5. Играли с ним в игры со счетом</w:t>
            </w:r>
          </w:p>
        </w:tc>
        <w:tc>
          <w:tcPr>
            <w:tcW w:w="2410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4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37,2%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61,7%</w:t>
            </w:r>
          </w:p>
        </w:tc>
        <w:tc>
          <w:tcPr>
            <w:tcW w:w="1843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1,1%</w:t>
            </w:r>
          </w:p>
        </w:tc>
      </w:tr>
      <w:tr w:rsidR="00043C94" w:rsidRPr="00A177AD" w:rsidTr="00043C94">
        <w:tc>
          <w:tcPr>
            <w:tcW w:w="4928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6. Учили его, используя компьютер  </w:t>
            </w:r>
          </w:p>
        </w:tc>
        <w:tc>
          <w:tcPr>
            <w:tcW w:w="2410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4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55,3%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21,2%</w:t>
            </w:r>
          </w:p>
        </w:tc>
        <w:tc>
          <w:tcPr>
            <w:tcW w:w="1843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23,4%</w:t>
            </w:r>
          </w:p>
        </w:tc>
      </w:tr>
      <w:tr w:rsidR="00043C94" w:rsidRPr="00A177AD" w:rsidTr="00043C94">
        <w:tc>
          <w:tcPr>
            <w:tcW w:w="4928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7. Смотрели учебные телепередачи              </w:t>
            </w:r>
          </w:p>
        </w:tc>
        <w:tc>
          <w:tcPr>
            <w:tcW w:w="2410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4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58,5%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/28,7%</w:t>
            </w:r>
          </w:p>
        </w:tc>
        <w:tc>
          <w:tcPr>
            <w:tcW w:w="1843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12,7%</w:t>
            </w:r>
          </w:p>
        </w:tc>
      </w:tr>
      <w:tr w:rsidR="00043C94" w:rsidRPr="00A177AD" w:rsidTr="00043C94">
        <w:tc>
          <w:tcPr>
            <w:tcW w:w="4928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8. Играли в слова                                             </w:t>
            </w:r>
          </w:p>
        </w:tc>
        <w:tc>
          <w:tcPr>
            <w:tcW w:w="2410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4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35,1%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62,7%</w:t>
            </w:r>
          </w:p>
        </w:tc>
        <w:tc>
          <w:tcPr>
            <w:tcW w:w="1843" w:type="dxa"/>
          </w:tcPr>
          <w:p w:rsidR="00043C94" w:rsidRPr="00144BD1" w:rsidRDefault="00B75AD5" w:rsidP="00D57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1,1%</w:t>
            </w:r>
          </w:p>
        </w:tc>
      </w:tr>
      <w:tr w:rsidR="00043C94" w:rsidRPr="00A177AD" w:rsidTr="00043C94">
        <w:tc>
          <w:tcPr>
            <w:tcW w:w="4928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9. Читали надписи на этикетках и т.д</w:t>
            </w:r>
          </w:p>
        </w:tc>
        <w:tc>
          <w:tcPr>
            <w:tcW w:w="2410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4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29,7%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/67,2%</w:t>
            </w:r>
          </w:p>
        </w:tc>
        <w:tc>
          <w:tcPr>
            <w:tcW w:w="1843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3,2%</w:t>
            </w:r>
          </w:p>
        </w:tc>
      </w:tr>
      <w:tr w:rsidR="00043C94" w:rsidRPr="00A177AD" w:rsidTr="00043C94">
        <w:tc>
          <w:tcPr>
            <w:tcW w:w="4928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10. Считали сдачу                                          </w:t>
            </w:r>
          </w:p>
        </w:tc>
        <w:tc>
          <w:tcPr>
            <w:tcW w:w="2410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4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54,2%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27,6%</w:t>
            </w:r>
          </w:p>
        </w:tc>
        <w:tc>
          <w:tcPr>
            <w:tcW w:w="1843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18,1%</w:t>
            </w:r>
          </w:p>
        </w:tc>
      </w:tr>
      <w:tr w:rsidR="00043C94" w:rsidRPr="00A177AD" w:rsidTr="00043C94">
        <w:tc>
          <w:tcPr>
            <w:tcW w:w="4928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11. Рисовали                                                   </w:t>
            </w:r>
          </w:p>
        </w:tc>
        <w:tc>
          <w:tcPr>
            <w:tcW w:w="2410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4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13,8%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82,9%</w:t>
            </w:r>
          </w:p>
        </w:tc>
        <w:tc>
          <w:tcPr>
            <w:tcW w:w="1843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3,2%</w:t>
            </w:r>
          </w:p>
        </w:tc>
      </w:tr>
      <w:tr w:rsidR="00043C94" w:rsidRPr="00A177AD" w:rsidTr="00043C94">
        <w:tc>
          <w:tcPr>
            <w:tcW w:w="4928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12. Лепили                                                     </w:t>
            </w:r>
          </w:p>
        </w:tc>
        <w:tc>
          <w:tcPr>
            <w:tcW w:w="2410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4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27,6%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71,2%</w:t>
            </w:r>
          </w:p>
        </w:tc>
        <w:tc>
          <w:tcPr>
            <w:tcW w:w="1843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1,1%</w:t>
            </w:r>
          </w:p>
        </w:tc>
      </w:tr>
      <w:tr w:rsidR="00043C94" w:rsidRPr="00A177AD" w:rsidTr="00043C94">
        <w:tc>
          <w:tcPr>
            <w:tcW w:w="4928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13. Играли в развивающие игры                  </w:t>
            </w:r>
          </w:p>
        </w:tc>
        <w:tc>
          <w:tcPr>
            <w:tcW w:w="2410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23,4%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76,5%</w:t>
            </w:r>
          </w:p>
        </w:tc>
        <w:tc>
          <w:tcPr>
            <w:tcW w:w="1843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3C94" w:rsidRPr="00A177AD" w:rsidTr="00043C94">
        <w:tc>
          <w:tcPr>
            <w:tcW w:w="4928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14.Занимались с ним физической подготовкой</w:t>
            </w:r>
          </w:p>
        </w:tc>
        <w:tc>
          <w:tcPr>
            <w:tcW w:w="2410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4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38,2%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56,3%</w:t>
            </w:r>
          </w:p>
        </w:tc>
        <w:tc>
          <w:tcPr>
            <w:tcW w:w="1843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5,3%</w:t>
            </w:r>
          </w:p>
        </w:tc>
      </w:tr>
      <w:tr w:rsidR="00043C94" w:rsidRPr="00A177AD" w:rsidTr="00043C94">
        <w:tc>
          <w:tcPr>
            <w:tcW w:w="4928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15. Разговаривали о школе                                </w:t>
            </w:r>
          </w:p>
        </w:tc>
        <w:tc>
          <w:tcPr>
            <w:tcW w:w="2410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23,4%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76,5%</w:t>
            </w:r>
          </w:p>
        </w:tc>
        <w:tc>
          <w:tcPr>
            <w:tcW w:w="1843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43C94" w:rsidRPr="00043C94" w:rsidRDefault="00043C94" w:rsidP="00043C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C94">
        <w:rPr>
          <w:rFonts w:ascii="Times New Roman" w:hAnsi="Times New Roman" w:cs="Times New Roman"/>
          <w:b/>
          <w:sz w:val="24"/>
          <w:szCs w:val="24"/>
        </w:rPr>
        <w:t xml:space="preserve">10. Насколько хорошо у Вашего ребенка получается: </w:t>
      </w:r>
      <w:r w:rsidRPr="00043C9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740" w:type="dxa"/>
        <w:tblLayout w:type="fixed"/>
        <w:tblLook w:val="04A0"/>
      </w:tblPr>
      <w:tblGrid>
        <w:gridCol w:w="4503"/>
        <w:gridCol w:w="1559"/>
        <w:gridCol w:w="1559"/>
        <w:gridCol w:w="1701"/>
        <w:gridCol w:w="1418"/>
      </w:tblGrid>
      <w:tr w:rsidR="00043C94" w:rsidRPr="00A177AD" w:rsidTr="00043C94">
        <w:tc>
          <w:tcPr>
            <w:tcW w:w="4503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Очень хорошо</w:t>
            </w:r>
          </w:p>
        </w:tc>
        <w:tc>
          <w:tcPr>
            <w:tcW w:w="1559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701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Не очень хорошо</w:t>
            </w:r>
          </w:p>
        </w:tc>
        <w:tc>
          <w:tcPr>
            <w:tcW w:w="1418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Плохо</w:t>
            </w:r>
          </w:p>
        </w:tc>
      </w:tr>
      <w:tr w:rsidR="00043C94" w:rsidRPr="00A177AD" w:rsidTr="00CA2FA3">
        <w:trPr>
          <w:trHeight w:val="321"/>
        </w:trPr>
        <w:tc>
          <w:tcPr>
            <w:tcW w:w="4503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1. Общаться со взрослыми                      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4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18,1%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3F6AD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76,5%</w:t>
            </w:r>
          </w:p>
        </w:tc>
        <w:tc>
          <w:tcPr>
            <w:tcW w:w="1701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5,3%</w:t>
            </w:r>
          </w:p>
        </w:tc>
        <w:tc>
          <w:tcPr>
            <w:tcW w:w="1418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3C94" w:rsidRPr="00A177AD" w:rsidTr="00043C94">
        <w:tc>
          <w:tcPr>
            <w:tcW w:w="4503" w:type="dxa"/>
          </w:tcPr>
          <w:p w:rsidR="00043C94" w:rsidRPr="00A177AD" w:rsidRDefault="00043C94" w:rsidP="00D57D86">
            <w:pPr>
              <w:tabs>
                <w:tab w:val="left" w:pos="3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2. Общаться со сверстниками         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4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75A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5AD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24,4%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65,9%</w:t>
            </w:r>
          </w:p>
        </w:tc>
        <w:tc>
          <w:tcPr>
            <w:tcW w:w="1701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9,5%</w:t>
            </w:r>
          </w:p>
        </w:tc>
        <w:tc>
          <w:tcPr>
            <w:tcW w:w="1418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3C94" w:rsidRPr="00A177AD" w:rsidTr="00043C94">
        <w:tc>
          <w:tcPr>
            <w:tcW w:w="4503" w:type="dxa"/>
          </w:tcPr>
          <w:p w:rsidR="00043C94" w:rsidRPr="00A177AD" w:rsidRDefault="00043C94" w:rsidP="00D57D86">
            <w:pPr>
              <w:tabs>
                <w:tab w:val="left" w:pos="3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3. Общаться с учителем                            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14,8%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3F6AD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82,9%</w:t>
            </w:r>
          </w:p>
        </w:tc>
        <w:tc>
          <w:tcPr>
            <w:tcW w:w="1701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2,1%</w:t>
            </w:r>
          </w:p>
        </w:tc>
        <w:tc>
          <w:tcPr>
            <w:tcW w:w="1418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3C94" w:rsidRPr="00A177AD" w:rsidTr="00043C94">
        <w:tc>
          <w:tcPr>
            <w:tcW w:w="4503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4. Управлять своим поведением                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7,4%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65,9%</w:t>
            </w:r>
          </w:p>
        </w:tc>
        <w:tc>
          <w:tcPr>
            <w:tcW w:w="1701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26,5%</w:t>
            </w:r>
          </w:p>
        </w:tc>
        <w:tc>
          <w:tcPr>
            <w:tcW w:w="1418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3C94" w:rsidRPr="00A177AD" w:rsidTr="00043C94">
        <w:tc>
          <w:tcPr>
            <w:tcW w:w="4503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5. Осваиваться в новой обстановке          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11,7%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70,2%</w:t>
            </w:r>
          </w:p>
        </w:tc>
        <w:tc>
          <w:tcPr>
            <w:tcW w:w="1701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18%</w:t>
            </w:r>
          </w:p>
        </w:tc>
        <w:tc>
          <w:tcPr>
            <w:tcW w:w="1418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3C94" w:rsidRPr="00A177AD" w:rsidTr="00043C94">
        <w:tc>
          <w:tcPr>
            <w:tcW w:w="4503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6. Организовать дома свою работу    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4,2%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71,3%</w:t>
            </w:r>
          </w:p>
        </w:tc>
        <w:tc>
          <w:tcPr>
            <w:tcW w:w="1701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24,4%</w:t>
            </w:r>
          </w:p>
        </w:tc>
        <w:tc>
          <w:tcPr>
            <w:tcW w:w="1418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43C94" w:rsidRPr="00043C94" w:rsidRDefault="00043C94" w:rsidP="00043C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C94">
        <w:rPr>
          <w:rFonts w:ascii="Times New Roman" w:hAnsi="Times New Roman" w:cs="Times New Roman"/>
          <w:b/>
          <w:sz w:val="24"/>
          <w:szCs w:val="24"/>
        </w:rPr>
        <w:t xml:space="preserve">11. Насколько хорошо Ваш ребенок умел делать следующее, когда пошел в школу? </w:t>
      </w:r>
    </w:p>
    <w:tbl>
      <w:tblPr>
        <w:tblStyle w:val="a5"/>
        <w:tblW w:w="10705" w:type="dxa"/>
        <w:tblLayout w:type="fixed"/>
        <w:tblLook w:val="04A0"/>
      </w:tblPr>
      <w:tblGrid>
        <w:gridCol w:w="4219"/>
        <w:gridCol w:w="1559"/>
        <w:gridCol w:w="1418"/>
        <w:gridCol w:w="1559"/>
        <w:gridCol w:w="1950"/>
      </w:tblGrid>
      <w:tr w:rsidR="00043C94" w:rsidRPr="00A177AD" w:rsidTr="00D57D86">
        <w:tc>
          <w:tcPr>
            <w:tcW w:w="4219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Очень хорошо</w:t>
            </w:r>
          </w:p>
        </w:tc>
        <w:tc>
          <w:tcPr>
            <w:tcW w:w="1418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559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Не очень хорошо</w:t>
            </w:r>
          </w:p>
        </w:tc>
        <w:tc>
          <w:tcPr>
            <w:tcW w:w="1950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Не умел</w:t>
            </w:r>
          </w:p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вообще</w:t>
            </w:r>
          </w:p>
        </w:tc>
      </w:tr>
      <w:tr w:rsidR="00043C94" w:rsidRPr="00A177AD" w:rsidTr="00D57D86">
        <w:tc>
          <w:tcPr>
            <w:tcW w:w="4219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1. Узнавать большинство букв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4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65,9%</w:t>
            </w:r>
          </w:p>
        </w:tc>
        <w:tc>
          <w:tcPr>
            <w:tcW w:w="1418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32,9%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1,1%</w:t>
            </w:r>
          </w:p>
        </w:tc>
        <w:tc>
          <w:tcPr>
            <w:tcW w:w="1950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3C94" w:rsidRPr="00A177AD" w:rsidTr="00D57D86">
        <w:tc>
          <w:tcPr>
            <w:tcW w:w="4219" w:type="dxa"/>
          </w:tcPr>
          <w:p w:rsidR="00043C94" w:rsidRPr="00A177AD" w:rsidRDefault="00043C94" w:rsidP="00D57D86">
            <w:pPr>
              <w:tabs>
                <w:tab w:val="left" w:pos="3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2. Читать отдельные слова                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4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51,1%</w:t>
            </w:r>
          </w:p>
        </w:tc>
        <w:tc>
          <w:tcPr>
            <w:tcW w:w="1418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37,2%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8,5%</w:t>
            </w:r>
          </w:p>
        </w:tc>
        <w:tc>
          <w:tcPr>
            <w:tcW w:w="1950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3,2%</w:t>
            </w:r>
          </w:p>
        </w:tc>
      </w:tr>
      <w:tr w:rsidR="00043C94" w:rsidRPr="00A177AD" w:rsidTr="00D57D86">
        <w:tc>
          <w:tcPr>
            <w:tcW w:w="4219" w:type="dxa"/>
          </w:tcPr>
          <w:p w:rsidR="00043C94" w:rsidRPr="00A177AD" w:rsidRDefault="00043C94" w:rsidP="00D57D86">
            <w:pPr>
              <w:tabs>
                <w:tab w:val="left" w:pos="3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3. Читать предложения                       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34%</w:t>
            </w:r>
          </w:p>
        </w:tc>
        <w:tc>
          <w:tcPr>
            <w:tcW w:w="1418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44,6%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14,8%</w:t>
            </w:r>
          </w:p>
        </w:tc>
        <w:tc>
          <w:tcPr>
            <w:tcW w:w="1950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6,3%</w:t>
            </w:r>
          </w:p>
        </w:tc>
      </w:tr>
      <w:tr w:rsidR="00043C94" w:rsidRPr="00A177AD" w:rsidTr="00D57D86">
        <w:tc>
          <w:tcPr>
            <w:tcW w:w="4219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4. Писать буквы алфавита                     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4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F6AD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28,7%</w:t>
            </w:r>
          </w:p>
        </w:tc>
        <w:tc>
          <w:tcPr>
            <w:tcW w:w="1418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57,4%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13,8%</w:t>
            </w:r>
          </w:p>
        </w:tc>
        <w:tc>
          <w:tcPr>
            <w:tcW w:w="1950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3C94" w:rsidRPr="00A177AD" w:rsidTr="00D57D86">
        <w:tc>
          <w:tcPr>
            <w:tcW w:w="4219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5. Писать некоторые слова                    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23,4%</w:t>
            </w:r>
          </w:p>
        </w:tc>
        <w:tc>
          <w:tcPr>
            <w:tcW w:w="1418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54,2%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20%</w:t>
            </w:r>
          </w:p>
        </w:tc>
        <w:tc>
          <w:tcPr>
            <w:tcW w:w="1950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2,1%</w:t>
            </w:r>
          </w:p>
        </w:tc>
      </w:tr>
      <w:tr w:rsidR="00043C94" w:rsidRPr="00A177AD" w:rsidTr="00D57D86">
        <w:tc>
          <w:tcPr>
            <w:tcW w:w="4219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6. Узнавать цифры от 1 до 9                  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4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3F6AD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81,9%</w:t>
            </w:r>
          </w:p>
        </w:tc>
        <w:tc>
          <w:tcPr>
            <w:tcW w:w="1418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18%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3C94" w:rsidRPr="00A177AD" w:rsidTr="00D57D86">
        <w:tc>
          <w:tcPr>
            <w:tcW w:w="4219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7. Считать от 1 до 10 и обратно          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4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3F6AD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74,4%</w:t>
            </w:r>
          </w:p>
        </w:tc>
        <w:tc>
          <w:tcPr>
            <w:tcW w:w="1418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24%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1,1%</w:t>
            </w:r>
          </w:p>
        </w:tc>
        <w:tc>
          <w:tcPr>
            <w:tcW w:w="1950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3C94" w:rsidRPr="00A177AD" w:rsidTr="00D57D86">
        <w:tc>
          <w:tcPr>
            <w:tcW w:w="4219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8. Складывать и вычитать числа до 10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4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/43,6%</w:t>
            </w:r>
          </w:p>
        </w:tc>
        <w:tc>
          <w:tcPr>
            <w:tcW w:w="1418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44%</w:t>
            </w:r>
          </w:p>
        </w:tc>
        <w:tc>
          <w:tcPr>
            <w:tcW w:w="1559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10,6%</w:t>
            </w:r>
          </w:p>
        </w:tc>
        <w:tc>
          <w:tcPr>
            <w:tcW w:w="1950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1,1%</w:t>
            </w:r>
          </w:p>
        </w:tc>
      </w:tr>
    </w:tbl>
    <w:p w:rsidR="00043C94" w:rsidRDefault="00043C94" w:rsidP="00043C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C94" w:rsidRPr="00043C94" w:rsidRDefault="00043C94" w:rsidP="00043C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C94">
        <w:rPr>
          <w:rFonts w:ascii="Times New Roman" w:hAnsi="Times New Roman" w:cs="Times New Roman"/>
          <w:b/>
          <w:sz w:val="24"/>
          <w:szCs w:val="24"/>
        </w:rPr>
        <w:lastRenderedPageBreak/>
        <w:t>12. Верны ли следующие высказывания по отношению к Вашему ребенку?</w:t>
      </w:r>
    </w:p>
    <w:tbl>
      <w:tblPr>
        <w:tblStyle w:val="a5"/>
        <w:tblW w:w="10881" w:type="dxa"/>
        <w:tblLayout w:type="fixed"/>
        <w:tblLook w:val="04A0"/>
      </w:tblPr>
      <w:tblGrid>
        <w:gridCol w:w="7196"/>
        <w:gridCol w:w="1984"/>
        <w:gridCol w:w="1701"/>
      </w:tblGrid>
      <w:tr w:rsidR="00043C94" w:rsidRPr="00A177AD" w:rsidTr="00043C94">
        <w:tc>
          <w:tcPr>
            <w:tcW w:w="7196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43C94" w:rsidRPr="00A177AD" w:rsidRDefault="005E3165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043C94" w:rsidRPr="00A177AD" w:rsidRDefault="005E3165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43C94" w:rsidRPr="00A177AD" w:rsidTr="00043C94">
        <w:trPr>
          <w:trHeight w:val="205"/>
        </w:trPr>
        <w:tc>
          <w:tcPr>
            <w:tcW w:w="7196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1. Ребенок часто тревожится о чем-либо                               </w:t>
            </w:r>
          </w:p>
        </w:tc>
        <w:tc>
          <w:tcPr>
            <w:tcW w:w="1984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4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38,2%</w:t>
            </w:r>
          </w:p>
        </w:tc>
        <w:tc>
          <w:tcPr>
            <w:tcW w:w="1701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61,7%</w:t>
            </w:r>
          </w:p>
        </w:tc>
      </w:tr>
      <w:tr w:rsidR="00043C94" w:rsidRPr="00A177AD" w:rsidTr="00043C94">
        <w:tc>
          <w:tcPr>
            <w:tcW w:w="7196" w:type="dxa"/>
          </w:tcPr>
          <w:p w:rsidR="00043C94" w:rsidRPr="00A177AD" w:rsidRDefault="00043C94" w:rsidP="00D57D86">
            <w:pPr>
              <w:tabs>
                <w:tab w:val="left" w:pos="3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2. Ребенок часто боится сделать ошибку                                </w:t>
            </w:r>
          </w:p>
        </w:tc>
        <w:tc>
          <w:tcPr>
            <w:tcW w:w="1984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4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46,8%</w:t>
            </w:r>
          </w:p>
        </w:tc>
        <w:tc>
          <w:tcPr>
            <w:tcW w:w="1701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53,1%</w:t>
            </w:r>
          </w:p>
        </w:tc>
      </w:tr>
      <w:tr w:rsidR="00043C94" w:rsidRPr="00A177AD" w:rsidTr="00043C94">
        <w:tc>
          <w:tcPr>
            <w:tcW w:w="7196" w:type="dxa"/>
          </w:tcPr>
          <w:p w:rsidR="00043C94" w:rsidRPr="00A177AD" w:rsidRDefault="00043C94" w:rsidP="00D57D86">
            <w:pPr>
              <w:tabs>
                <w:tab w:val="left" w:pos="3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3. Ребенка «задирают» в школе другие дети                            </w:t>
            </w:r>
          </w:p>
        </w:tc>
        <w:tc>
          <w:tcPr>
            <w:tcW w:w="1984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2,1%</w:t>
            </w:r>
          </w:p>
        </w:tc>
        <w:tc>
          <w:tcPr>
            <w:tcW w:w="1701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98,7%</w:t>
            </w:r>
          </w:p>
        </w:tc>
      </w:tr>
      <w:tr w:rsidR="00043C94" w:rsidRPr="00A177AD" w:rsidTr="00043C94">
        <w:tc>
          <w:tcPr>
            <w:tcW w:w="7196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4. У ребенка не складываются пока дружеские отношения в школе                                     </w:t>
            </w:r>
          </w:p>
        </w:tc>
        <w:tc>
          <w:tcPr>
            <w:tcW w:w="1984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9,5%</w:t>
            </w:r>
          </w:p>
        </w:tc>
        <w:tc>
          <w:tcPr>
            <w:tcW w:w="1701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31DBB" w:rsidRPr="003F6AD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90,4%</w:t>
            </w:r>
          </w:p>
        </w:tc>
      </w:tr>
      <w:tr w:rsidR="00043C94" w:rsidRPr="00A177AD" w:rsidTr="00043C94">
        <w:tc>
          <w:tcPr>
            <w:tcW w:w="7196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5. Ребенку трудно усидеть на месте                                        </w:t>
            </w:r>
          </w:p>
        </w:tc>
        <w:tc>
          <w:tcPr>
            <w:tcW w:w="1984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4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28,7%</w:t>
            </w:r>
          </w:p>
        </w:tc>
        <w:tc>
          <w:tcPr>
            <w:tcW w:w="1701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A31D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31DBB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71,2%</w:t>
            </w:r>
          </w:p>
        </w:tc>
      </w:tr>
      <w:tr w:rsidR="00043C94" w:rsidRPr="00A177AD" w:rsidTr="00043C94">
        <w:tc>
          <w:tcPr>
            <w:tcW w:w="7196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6. У ребенка плохо развита мелкая моторика рук                  </w:t>
            </w:r>
          </w:p>
        </w:tc>
        <w:tc>
          <w:tcPr>
            <w:tcW w:w="1984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8,5%</w:t>
            </w:r>
          </w:p>
        </w:tc>
        <w:tc>
          <w:tcPr>
            <w:tcW w:w="1701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A31D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31DBB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91,4%</w:t>
            </w:r>
          </w:p>
        </w:tc>
      </w:tr>
      <w:tr w:rsidR="00043C94" w:rsidRPr="00A177AD" w:rsidTr="00043C94">
        <w:tc>
          <w:tcPr>
            <w:tcW w:w="7196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7. Ребенок плачет в школе</w:t>
            </w:r>
          </w:p>
        </w:tc>
        <w:tc>
          <w:tcPr>
            <w:tcW w:w="1984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D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25D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25D95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4,2%</w:t>
            </w:r>
          </w:p>
        </w:tc>
        <w:tc>
          <w:tcPr>
            <w:tcW w:w="1701" w:type="dxa"/>
          </w:tcPr>
          <w:p w:rsidR="00043C94" w:rsidRPr="00154D46" w:rsidRDefault="00154D46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A31D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31DBB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95,7%</w:t>
            </w:r>
          </w:p>
        </w:tc>
      </w:tr>
    </w:tbl>
    <w:p w:rsidR="00043C94" w:rsidRDefault="00043C94" w:rsidP="00043C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C94" w:rsidRPr="00043C94" w:rsidRDefault="00043C94" w:rsidP="00043C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C94">
        <w:rPr>
          <w:rFonts w:ascii="Times New Roman" w:hAnsi="Times New Roman" w:cs="Times New Roman"/>
          <w:b/>
          <w:sz w:val="24"/>
          <w:szCs w:val="24"/>
        </w:rPr>
        <w:t xml:space="preserve">13.Кто из взрослых оказывает поддержку ребенку на этапе привыкания к школьной жизни? </w:t>
      </w:r>
    </w:p>
    <w:tbl>
      <w:tblPr>
        <w:tblStyle w:val="a5"/>
        <w:tblW w:w="10710" w:type="dxa"/>
        <w:tblLayout w:type="fixed"/>
        <w:tblLook w:val="04A0"/>
      </w:tblPr>
      <w:tblGrid>
        <w:gridCol w:w="1242"/>
        <w:gridCol w:w="1275"/>
        <w:gridCol w:w="1134"/>
        <w:gridCol w:w="2098"/>
        <w:gridCol w:w="1417"/>
        <w:gridCol w:w="1843"/>
        <w:gridCol w:w="1701"/>
      </w:tblGrid>
      <w:tr w:rsidR="00043C94" w:rsidRPr="00A177AD" w:rsidTr="00A31DBB">
        <w:tc>
          <w:tcPr>
            <w:tcW w:w="1242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мама</w:t>
            </w:r>
          </w:p>
        </w:tc>
        <w:tc>
          <w:tcPr>
            <w:tcW w:w="1275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папа</w:t>
            </w:r>
          </w:p>
        </w:tc>
        <w:tc>
          <w:tcPr>
            <w:tcW w:w="1134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бабушка</w:t>
            </w:r>
          </w:p>
        </w:tc>
        <w:tc>
          <w:tcPr>
            <w:tcW w:w="2098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дедушка</w:t>
            </w:r>
          </w:p>
        </w:tc>
        <w:tc>
          <w:tcPr>
            <w:tcW w:w="1417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няня</w:t>
            </w:r>
          </w:p>
        </w:tc>
        <w:tc>
          <w:tcPr>
            <w:tcW w:w="1843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родственники</w:t>
            </w:r>
          </w:p>
        </w:tc>
        <w:tc>
          <w:tcPr>
            <w:tcW w:w="1701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В ГПД</w:t>
            </w:r>
          </w:p>
        </w:tc>
      </w:tr>
      <w:tr w:rsidR="00043C94" w:rsidRPr="00A177AD" w:rsidTr="00A31DBB">
        <w:tc>
          <w:tcPr>
            <w:tcW w:w="1242" w:type="dxa"/>
          </w:tcPr>
          <w:p w:rsidR="00043C94" w:rsidRPr="00A177AD" w:rsidRDefault="00154D46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A31DBB" w:rsidRPr="003F6A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/</w:t>
            </w:r>
            <w:r w:rsidR="00A31DBB" w:rsidRPr="003F6AD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97,8%</w:t>
            </w:r>
          </w:p>
        </w:tc>
        <w:tc>
          <w:tcPr>
            <w:tcW w:w="1275" w:type="dxa"/>
          </w:tcPr>
          <w:p w:rsidR="00043C94" w:rsidRPr="00A177AD" w:rsidRDefault="00154D46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A31D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31DBB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56,3%</w:t>
            </w:r>
          </w:p>
        </w:tc>
        <w:tc>
          <w:tcPr>
            <w:tcW w:w="1134" w:type="dxa"/>
          </w:tcPr>
          <w:p w:rsidR="00043C94" w:rsidRPr="00A177AD" w:rsidRDefault="00154D46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A31D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31DBB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35%</w:t>
            </w:r>
          </w:p>
        </w:tc>
        <w:tc>
          <w:tcPr>
            <w:tcW w:w="2098" w:type="dxa"/>
          </w:tcPr>
          <w:p w:rsidR="00043C94" w:rsidRPr="00A177AD" w:rsidRDefault="00154D46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31D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31DBB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14,8%</w:t>
            </w:r>
          </w:p>
        </w:tc>
        <w:tc>
          <w:tcPr>
            <w:tcW w:w="1417" w:type="dxa"/>
          </w:tcPr>
          <w:p w:rsidR="00043C94" w:rsidRPr="00A177AD" w:rsidRDefault="00154D46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43C94" w:rsidRPr="00A177AD" w:rsidRDefault="00154D46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31D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31DBB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6,3%</w:t>
            </w:r>
          </w:p>
        </w:tc>
        <w:tc>
          <w:tcPr>
            <w:tcW w:w="1701" w:type="dxa"/>
          </w:tcPr>
          <w:p w:rsidR="00043C94" w:rsidRPr="00A177AD" w:rsidRDefault="00154D46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1D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31DBB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5,3%</w:t>
            </w:r>
          </w:p>
        </w:tc>
      </w:tr>
    </w:tbl>
    <w:p w:rsidR="00A31DBB" w:rsidRDefault="00A31DBB" w:rsidP="00043C9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67588" w:rsidRPr="00043C94" w:rsidRDefault="00043C94" w:rsidP="00043C9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3C94">
        <w:rPr>
          <w:rFonts w:ascii="Times New Roman" w:hAnsi="Times New Roman" w:cs="Times New Roman"/>
          <w:b/>
          <w:sz w:val="24"/>
          <w:szCs w:val="24"/>
        </w:rPr>
        <w:t xml:space="preserve">14. В чем Вы видите </w:t>
      </w:r>
      <w:r w:rsidRPr="00BF5E99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Pr="00043C94">
        <w:rPr>
          <w:rFonts w:ascii="Times New Roman" w:hAnsi="Times New Roman" w:cs="Times New Roman"/>
          <w:b/>
          <w:sz w:val="24"/>
          <w:szCs w:val="24"/>
        </w:rPr>
        <w:t>причины возникающих у детей 1-го класса трудностей в школе?</w:t>
      </w:r>
    </w:p>
    <w:tbl>
      <w:tblPr>
        <w:tblStyle w:val="a5"/>
        <w:tblW w:w="0" w:type="auto"/>
        <w:tblLook w:val="04A0"/>
      </w:tblPr>
      <w:tblGrid>
        <w:gridCol w:w="7454"/>
        <w:gridCol w:w="3392"/>
      </w:tblGrid>
      <w:tr w:rsidR="00043C94" w:rsidRPr="00A177AD" w:rsidTr="00D57D86">
        <w:tc>
          <w:tcPr>
            <w:tcW w:w="7479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C94" w:rsidRPr="00A177AD" w:rsidTr="00D57D86">
        <w:tc>
          <w:tcPr>
            <w:tcW w:w="7479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В усложненных программах обучения           </w:t>
            </w:r>
          </w:p>
        </w:tc>
        <w:tc>
          <w:tcPr>
            <w:tcW w:w="3402" w:type="dxa"/>
          </w:tcPr>
          <w:p w:rsidR="00043C94" w:rsidRPr="00A177AD" w:rsidRDefault="00154D46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A31D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31DBB" w:rsidRPr="003F6AD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64,8%</w:t>
            </w:r>
          </w:p>
        </w:tc>
      </w:tr>
      <w:tr w:rsidR="00043C94" w:rsidRPr="00A177AD" w:rsidTr="00D57D86">
        <w:tc>
          <w:tcPr>
            <w:tcW w:w="7479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В недостаточном</w:t>
            </w:r>
            <w:r w:rsidR="00267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уровне готовности ребенка к школе    </w:t>
            </w:r>
          </w:p>
        </w:tc>
        <w:tc>
          <w:tcPr>
            <w:tcW w:w="3402" w:type="dxa"/>
          </w:tcPr>
          <w:p w:rsidR="00043C94" w:rsidRPr="00A177AD" w:rsidRDefault="00154D46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A31D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31DBB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27,6%</w:t>
            </w:r>
          </w:p>
        </w:tc>
      </w:tr>
      <w:tr w:rsidR="00043C94" w:rsidRPr="00A177AD" w:rsidTr="00D57D86">
        <w:tc>
          <w:tcPr>
            <w:tcW w:w="7479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Из-за перегрузки ребенка в школе</w:t>
            </w:r>
          </w:p>
        </w:tc>
        <w:tc>
          <w:tcPr>
            <w:tcW w:w="3402" w:type="dxa"/>
          </w:tcPr>
          <w:p w:rsidR="00043C94" w:rsidRPr="00A177AD" w:rsidRDefault="00154D46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31D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31DBB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12,7%</w:t>
            </w:r>
          </w:p>
        </w:tc>
      </w:tr>
      <w:tr w:rsidR="00043C94" w:rsidRPr="00A177AD" w:rsidTr="00D57D86">
        <w:tc>
          <w:tcPr>
            <w:tcW w:w="7479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Из-за  перегрузки ребенка дополнительным образованием</w:t>
            </w:r>
          </w:p>
        </w:tc>
        <w:tc>
          <w:tcPr>
            <w:tcW w:w="3402" w:type="dxa"/>
          </w:tcPr>
          <w:p w:rsidR="00043C94" w:rsidRPr="00A177AD" w:rsidRDefault="00154D46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31D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31DBB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10,6%</w:t>
            </w:r>
          </w:p>
        </w:tc>
      </w:tr>
      <w:tr w:rsidR="00043C94" w:rsidRPr="00A177AD" w:rsidTr="00D57D86">
        <w:tc>
          <w:tcPr>
            <w:tcW w:w="7479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В ухудшении здоровья ребенка</w:t>
            </w:r>
          </w:p>
        </w:tc>
        <w:tc>
          <w:tcPr>
            <w:tcW w:w="3402" w:type="dxa"/>
          </w:tcPr>
          <w:p w:rsidR="00043C94" w:rsidRPr="00A177AD" w:rsidRDefault="00154D46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31D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31DBB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28,7%</w:t>
            </w:r>
          </w:p>
        </w:tc>
      </w:tr>
      <w:tr w:rsidR="00043C94" w:rsidRPr="00A177AD" w:rsidTr="00D57D86">
        <w:tc>
          <w:tcPr>
            <w:tcW w:w="7479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В недостаточной помощи семьи при обучении ребенка</w:t>
            </w:r>
          </w:p>
        </w:tc>
        <w:tc>
          <w:tcPr>
            <w:tcW w:w="3402" w:type="dxa"/>
          </w:tcPr>
          <w:p w:rsidR="00043C94" w:rsidRPr="00A177AD" w:rsidRDefault="00154D46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31D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31DBB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12,7%</w:t>
            </w:r>
          </w:p>
        </w:tc>
      </w:tr>
      <w:tr w:rsidR="00043C94" w:rsidRPr="00A177AD" w:rsidTr="00D57D86">
        <w:tc>
          <w:tcPr>
            <w:tcW w:w="7479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Из-за трудностей в отношениях ребенка с учителями</w:t>
            </w:r>
          </w:p>
        </w:tc>
        <w:tc>
          <w:tcPr>
            <w:tcW w:w="3402" w:type="dxa"/>
          </w:tcPr>
          <w:p w:rsidR="00043C94" w:rsidRPr="00A177AD" w:rsidRDefault="00154D46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31D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31DBB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6,3%</w:t>
            </w:r>
          </w:p>
        </w:tc>
      </w:tr>
      <w:tr w:rsidR="00043C94" w:rsidRPr="00A177AD" w:rsidTr="00D57D86">
        <w:tc>
          <w:tcPr>
            <w:tcW w:w="7479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Из-за трудностей в отношениях ребенка со сверстниками</w:t>
            </w:r>
          </w:p>
        </w:tc>
        <w:tc>
          <w:tcPr>
            <w:tcW w:w="3402" w:type="dxa"/>
          </w:tcPr>
          <w:p w:rsidR="00043C94" w:rsidRPr="00A177AD" w:rsidRDefault="00154D46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31D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31DBB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11,7%</w:t>
            </w:r>
          </w:p>
        </w:tc>
      </w:tr>
      <w:tr w:rsidR="00043C94" w:rsidRPr="00A177AD" w:rsidTr="00D57D86">
        <w:tc>
          <w:tcPr>
            <w:tcW w:w="7479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Из-за перегрузки ребенка домашними заданиями</w:t>
            </w:r>
          </w:p>
        </w:tc>
        <w:tc>
          <w:tcPr>
            <w:tcW w:w="3402" w:type="dxa"/>
          </w:tcPr>
          <w:p w:rsidR="00043C94" w:rsidRPr="00A177AD" w:rsidRDefault="00154D46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1D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31DBB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2,1%</w:t>
            </w:r>
          </w:p>
        </w:tc>
      </w:tr>
      <w:tr w:rsidR="00043C94" w:rsidRPr="00A177AD" w:rsidTr="00D57D86">
        <w:tc>
          <w:tcPr>
            <w:tcW w:w="7479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Другое (указать)</w:t>
            </w:r>
          </w:p>
        </w:tc>
        <w:tc>
          <w:tcPr>
            <w:tcW w:w="3402" w:type="dxa"/>
          </w:tcPr>
          <w:p w:rsidR="00043C94" w:rsidRPr="00A177AD" w:rsidRDefault="00154D46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43C94" w:rsidRDefault="00043C94" w:rsidP="00043C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C94" w:rsidRPr="00043C94" w:rsidRDefault="007E1085" w:rsidP="00043C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043C94" w:rsidRPr="00043C94">
        <w:rPr>
          <w:rFonts w:ascii="Times New Roman" w:hAnsi="Times New Roman" w:cs="Times New Roman"/>
          <w:b/>
          <w:sz w:val="24"/>
          <w:szCs w:val="24"/>
        </w:rPr>
        <w:t xml:space="preserve">. Удается ли Вам придерживаться четкого распорядка дня для ребенка?   </w:t>
      </w:r>
    </w:p>
    <w:tbl>
      <w:tblPr>
        <w:tblStyle w:val="a5"/>
        <w:tblW w:w="0" w:type="auto"/>
        <w:tblLook w:val="04A0"/>
      </w:tblPr>
      <w:tblGrid>
        <w:gridCol w:w="2369"/>
        <w:gridCol w:w="2826"/>
        <w:gridCol w:w="2826"/>
        <w:gridCol w:w="2825"/>
      </w:tblGrid>
      <w:tr w:rsidR="00043C94" w:rsidRPr="00A177AD" w:rsidTr="00D57D86">
        <w:tc>
          <w:tcPr>
            <w:tcW w:w="2376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35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Стараемся, и часто удается      </w:t>
            </w:r>
          </w:p>
        </w:tc>
        <w:tc>
          <w:tcPr>
            <w:tcW w:w="2835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Стараемся, но не всегда удается</w:t>
            </w:r>
          </w:p>
        </w:tc>
        <w:tc>
          <w:tcPr>
            <w:tcW w:w="2835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43C94" w:rsidRPr="00A177AD" w:rsidTr="00D57D86">
        <w:tc>
          <w:tcPr>
            <w:tcW w:w="2376" w:type="dxa"/>
          </w:tcPr>
          <w:p w:rsidR="00043C94" w:rsidRPr="00A177AD" w:rsidRDefault="00154D46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31D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31DBB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19%</w:t>
            </w:r>
          </w:p>
        </w:tc>
        <w:tc>
          <w:tcPr>
            <w:tcW w:w="2835" w:type="dxa"/>
          </w:tcPr>
          <w:p w:rsidR="00043C94" w:rsidRPr="00A177AD" w:rsidRDefault="00154D46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A31D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31DBB" w:rsidRPr="003F6AD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48,9%</w:t>
            </w:r>
          </w:p>
        </w:tc>
        <w:tc>
          <w:tcPr>
            <w:tcW w:w="2835" w:type="dxa"/>
          </w:tcPr>
          <w:p w:rsidR="00043C94" w:rsidRPr="00A177AD" w:rsidRDefault="00A65A97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A31D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31DBB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30,8%</w:t>
            </w:r>
          </w:p>
        </w:tc>
        <w:tc>
          <w:tcPr>
            <w:tcW w:w="2835" w:type="dxa"/>
          </w:tcPr>
          <w:p w:rsidR="00043C94" w:rsidRPr="00A177AD" w:rsidRDefault="00A65A97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1D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31DBB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1,1%</w:t>
            </w:r>
          </w:p>
        </w:tc>
      </w:tr>
    </w:tbl>
    <w:p w:rsidR="00043C94" w:rsidRDefault="00043C94" w:rsidP="00043C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C94" w:rsidRDefault="00A31DBB" w:rsidP="0004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043C94" w:rsidRPr="00043C94">
        <w:rPr>
          <w:rFonts w:ascii="Times New Roman" w:hAnsi="Times New Roman" w:cs="Times New Roman"/>
          <w:b/>
          <w:sz w:val="24"/>
          <w:szCs w:val="24"/>
        </w:rPr>
        <w:t xml:space="preserve">. Кто </w:t>
      </w:r>
      <w:r w:rsidR="00043C94" w:rsidRPr="00043C94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основном </w:t>
      </w:r>
      <w:r w:rsidR="00043C94" w:rsidRPr="00043C94">
        <w:rPr>
          <w:rFonts w:ascii="Times New Roman" w:hAnsi="Times New Roman" w:cs="Times New Roman"/>
          <w:b/>
          <w:sz w:val="24"/>
          <w:szCs w:val="24"/>
        </w:rPr>
        <w:t xml:space="preserve">будет помогать в приготовлении уроков? </w:t>
      </w:r>
    </w:p>
    <w:p w:rsidR="00A31DBB" w:rsidRPr="00043C94" w:rsidRDefault="00A31DBB" w:rsidP="0004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881" w:type="dxa"/>
        <w:tblLayout w:type="fixed"/>
        <w:tblLook w:val="04A0"/>
      </w:tblPr>
      <w:tblGrid>
        <w:gridCol w:w="1242"/>
        <w:gridCol w:w="1276"/>
        <w:gridCol w:w="1418"/>
        <w:gridCol w:w="1259"/>
        <w:gridCol w:w="1843"/>
        <w:gridCol w:w="1985"/>
        <w:gridCol w:w="1858"/>
      </w:tblGrid>
      <w:tr w:rsidR="00043C94" w:rsidRPr="00A177AD" w:rsidTr="00A31DBB">
        <w:trPr>
          <w:trHeight w:val="1364"/>
        </w:trPr>
        <w:tc>
          <w:tcPr>
            <w:tcW w:w="1242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Мама</w:t>
            </w:r>
          </w:p>
        </w:tc>
        <w:tc>
          <w:tcPr>
            <w:tcW w:w="1276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   Папа   </w:t>
            </w:r>
          </w:p>
        </w:tc>
        <w:tc>
          <w:tcPr>
            <w:tcW w:w="1418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Родственники </w:t>
            </w:r>
          </w:p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Никто</w:t>
            </w:r>
          </w:p>
        </w:tc>
        <w:tc>
          <w:tcPr>
            <w:tcW w:w="1843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В помощи не нуждается  </w:t>
            </w:r>
          </w:p>
        </w:tc>
        <w:tc>
          <w:tcPr>
            <w:tcW w:w="1985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Должна помогать школа </w:t>
            </w:r>
          </w:p>
        </w:tc>
        <w:tc>
          <w:tcPr>
            <w:tcW w:w="1858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Если будет надо, наймем репетитора    </w:t>
            </w:r>
          </w:p>
        </w:tc>
      </w:tr>
      <w:tr w:rsidR="00043C94" w:rsidRPr="00A177AD" w:rsidTr="00A31DBB">
        <w:tc>
          <w:tcPr>
            <w:tcW w:w="1242" w:type="dxa"/>
          </w:tcPr>
          <w:p w:rsidR="00043C94" w:rsidRPr="00A177AD" w:rsidRDefault="00A65A97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A31D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31DBB" w:rsidRPr="003F6AD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95,7%</w:t>
            </w:r>
          </w:p>
        </w:tc>
        <w:tc>
          <w:tcPr>
            <w:tcW w:w="1276" w:type="dxa"/>
          </w:tcPr>
          <w:p w:rsidR="00043C94" w:rsidRPr="00A177AD" w:rsidRDefault="00A65A97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A31D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31DBB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45,7%</w:t>
            </w:r>
          </w:p>
        </w:tc>
        <w:tc>
          <w:tcPr>
            <w:tcW w:w="1418" w:type="dxa"/>
          </w:tcPr>
          <w:p w:rsidR="00043C94" w:rsidRPr="00A177AD" w:rsidRDefault="00A65A97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31D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31DBB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9,5%</w:t>
            </w:r>
          </w:p>
        </w:tc>
        <w:tc>
          <w:tcPr>
            <w:tcW w:w="1259" w:type="dxa"/>
          </w:tcPr>
          <w:p w:rsidR="00043C94" w:rsidRPr="00A177AD" w:rsidRDefault="00A65A97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1D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31DBB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1,1%</w:t>
            </w:r>
          </w:p>
        </w:tc>
        <w:tc>
          <w:tcPr>
            <w:tcW w:w="1843" w:type="dxa"/>
          </w:tcPr>
          <w:p w:rsidR="00043C94" w:rsidRPr="00A177AD" w:rsidRDefault="00A65A97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43C94" w:rsidRPr="00A177AD" w:rsidRDefault="00A65A97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043C94" w:rsidRPr="00A177AD" w:rsidRDefault="00A65A97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1D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31DBB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4,2%</w:t>
            </w:r>
          </w:p>
        </w:tc>
      </w:tr>
    </w:tbl>
    <w:p w:rsidR="00043C94" w:rsidRDefault="00043C94" w:rsidP="00043C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C94" w:rsidRPr="00043C94" w:rsidRDefault="007E1085" w:rsidP="00043C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043C94" w:rsidRPr="00043C94">
        <w:rPr>
          <w:rFonts w:ascii="Times New Roman" w:hAnsi="Times New Roman" w:cs="Times New Roman"/>
          <w:b/>
          <w:sz w:val="24"/>
          <w:szCs w:val="24"/>
        </w:rPr>
        <w:t>. На какие оценки Вы настраиваете ребенка?</w:t>
      </w:r>
      <w:r w:rsidR="00043C94" w:rsidRPr="00043C94">
        <w:rPr>
          <w:rFonts w:ascii="Times New Roman" w:hAnsi="Times New Roman" w:cs="Times New Roman"/>
          <w:sz w:val="24"/>
          <w:szCs w:val="24"/>
        </w:rPr>
        <w:t xml:space="preserve"> (один ответ)</w:t>
      </w:r>
    </w:p>
    <w:tbl>
      <w:tblPr>
        <w:tblStyle w:val="a5"/>
        <w:tblW w:w="0" w:type="auto"/>
        <w:tblLook w:val="04A0"/>
      </w:tblPr>
      <w:tblGrid>
        <w:gridCol w:w="2345"/>
        <w:gridCol w:w="2786"/>
        <w:gridCol w:w="2786"/>
        <w:gridCol w:w="2788"/>
      </w:tblGrid>
      <w:tr w:rsidR="00043C94" w:rsidRPr="00A177AD" w:rsidTr="00D57D86">
        <w:tc>
          <w:tcPr>
            <w:tcW w:w="2345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Только на отличные    </w:t>
            </w:r>
          </w:p>
        </w:tc>
        <w:tc>
          <w:tcPr>
            <w:tcW w:w="2786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Главное – чтобы хорошо учился    </w:t>
            </w:r>
          </w:p>
        </w:tc>
        <w:tc>
          <w:tcPr>
            <w:tcW w:w="2786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Оценки – не главное, главное – знания    </w:t>
            </w:r>
          </w:p>
        </w:tc>
        <w:tc>
          <w:tcPr>
            <w:tcW w:w="2788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Оценки – не главное, главное</w:t>
            </w:r>
            <w:r w:rsidR="00267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67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</w:tr>
      <w:tr w:rsidR="00043C94" w:rsidRPr="00A177AD" w:rsidTr="00D57D86">
        <w:tc>
          <w:tcPr>
            <w:tcW w:w="2345" w:type="dxa"/>
          </w:tcPr>
          <w:p w:rsidR="00043C94" w:rsidRPr="00A177AD" w:rsidRDefault="00A65A97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31D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31DBB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19,1%</w:t>
            </w:r>
          </w:p>
        </w:tc>
        <w:tc>
          <w:tcPr>
            <w:tcW w:w="2786" w:type="dxa"/>
          </w:tcPr>
          <w:p w:rsidR="00043C94" w:rsidRPr="00A177AD" w:rsidRDefault="00A65A97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A31D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31DBB" w:rsidRPr="003F6AD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41,4%</w:t>
            </w:r>
          </w:p>
        </w:tc>
        <w:tc>
          <w:tcPr>
            <w:tcW w:w="2786" w:type="dxa"/>
          </w:tcPr>
          <w:p w:rsidR="00043C94" w:rsidRPr="00A177AD" w:rsidRDefault="00A65A97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A31D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31DBB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37,2%</w:t>
            </w:r>
          </w:p>
        </w:tc>
        <w:tc>
          <w:tcPr>
            <w:tcW w:w="2788" w:type="dxa"/>
          </w:tcPr>
          <w:p w:rsidR="00043C94" w:rsidRPr="00A177AD" w:rsidRDefault="00A65A97" w:rsidP="00D57D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1D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31DBB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2,1%</w:t>
            </w:r>
          </w:p>
        </w:tc>
      </w:tr>
    </w:tbl>
    <w:p w:rsidR="00043C94" w:rsidRDefault="00043C94" w:rsidP="00043C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C94" w:rsidRPr="00043C94" w:rsidRDefault="007E1085" w:rsidP="00043C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043C94" w:rsidRPr="00043C94">
        <w:rPr>
          <w:rFonts w:ascii="Times New Roman" w:hAnsi="Times New Roman" w:cs="Times New Roman"/>
          <w:b/>
          <w:sz w:val="24"/>
          <w:szCs w:val="24"/>
        </w:rPr>
        <w:t xml:space="preserve">. Пропускал ли ребенок занятия в школе по причине плохого самочувствия?                                            </w:t>
      </w:r>
    </w:p>
    <w:tbl>
      <w:tblPr>
        <w:tblStyle w:val="a5"/>
        <w:tblW w:w="0" w:type="auto"/>
        <w:tblLook w:val="04A0"/>
      </w:tblPr>
      <w:tblGrid>
        <w:gridCol w:w="3184"/>
        <w:gridCol w:w="3184"/>
      </w:tblGrid>
      <w:tr w:rsidR="00043C94" w:rsidRPr="00A177AD" w:rsidTr="00D57D86">
        <w:tc>
          <w:tcPr>
            <w:tcW w:w="3184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3184" w:type="dxa"/>
          </w:tcPr>
          <w:p w:rsidR="00043C94" w:rsidRPr="00A177AD" w:rsidRDefault="00043C94" w:rsidP="00D57D86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043C94" w:rsidRPr="00A177AD" w:rsidTr="00D57D86">
        <w:tc>
          <w:tcPr>
            <w:tcW w:w="3184" w:type="dxa"/>
          </w:tcPr>
          <w:p w:rsidR="00043C94" w:rsidRPr="00A177AD" w:rsidRDefault="00A65A97" w:rsidP="00D57D86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DB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31DBB">
              <w:rPr>
                <w:rFonts w:ascii="Times New Roman" w:hAnsi="Times New Roman" w:cs="Times New Roman"/>
                <w:b/>
                <w:sz w:val="20"/>
                <w:szCs w:val="20"/>
              </w:rPr>
              <w:t>/22,3%</w:t>
            </w:r>
          </w:p>
        </w:tc>
        <w:tc>
          <w:tcPr>
            <w:tcW w:w="3184" w:type="dxa"/>
          </w:tcPr>
          <w:p w:rsidR="00043C94" w:rsidRPr="00A177AD" w:rsidRDefault="00A65A97" w:rsidP="00D57D86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DB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A31DB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A31DBB" w:rsidRPr="003F6AD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77,6%</w:t>
            </w:r>
          </w:p>
        </w:tc>
      </w:tr>
    </w:tbl>
    <w:p w:rsidR="00043C94" w:rsidRDefault="00043C94" w:rsidP="00043C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C94" w:rsidRPr="00043C94" w:rsidRDefault="007E1085" w:rsidP="00043C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043C94" w:rsidRPr="00043C94">
        <w:rPr>
          <w:rFonts w:ascii="Times New Roman" w:hAnsi="Times New Roman" w:cs="Times New Roman"/>
          <w:b/>
          <w:sz w:val="24"/>
          <w:szCs w:val="24"/>
        </w:rPr>
        <w:t>. Сколько приблизительно детских книг имеется у Вас дома?</w:t>
      </w:r>
    </w:p>
    <w:tbl>
      <w:tblPr>
        <w:tblStyle w:val="a5"/>
        <w:tblW w:w="7649" w:type="dxa"/>
        <w:tblLayout w:type="fixed"/>
        <w:tblLook w:val="04A0"/>
      </w:tblPr>
      <w:tblGrid>
        <w:gridCol w:w="1242"/>
        <w:gridCol w:w="1730"/>
        <w:gridCol w:w="1559"/>
        <w:gridCol w:w="1559"/>
        <w:gridCol w:w="1559"/>
      </w:tblGrid>
      <w:tr w:rsidR="00043C94" w:rsidRPr="00A177AD" w:rsidTr="00D57D86">
        <w:tc>
          <w:tcPr>
            <w:tcW w:w="1242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0 до 10 книг       </w:t>
            </w:r>
          </w:p>
        </w:tc>
        <w:tc>
          <w:tcPr>
            <w:tcW w:w="1730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11-25книг          </w:t>
            </w:r>
          </w:p>
        </w:tc>
        <w:tc>
          <w:tcPr>
            <w:tcW w:w="1559" w:type="dxa"/>
          </w:tcPr>
          <w:p w:rsidR="00043C94" w:rsidRPr="00A177AD" w:rsidRDefault="00043C94" w:rsidP="00D57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>26 – 50 книг</w:t>
            </w:r>
          </w:p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51 – 100 книг            </w:t>
            </w:r>
          </w:p>
        </w:tc>
        <w:tc>
          <w:tcPr>
            <w:tcW w:w="1559" w:type="dxa"/>
          </w:tcPr>
          <w:p w:rsidR="00043C94" w:rsidRPr="00A177AD" w:rsidRDefault="00043C94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AD">
              <w:rPr>
                <w:rFonts w:ascii="Times New Roman" w:hAnsi="Times New Roman" w:cs="Times New Roman"/>
                <w:sz w:val="20"/>
                <w:szCs w:val="20"/>
              </w:rPr>
              <w:t xml:space="preserve">51 – 100 книг            </w:t>
            </w:r>
          </w:p>
        </w:tc>
      </w:tr>
      <w:tr w:rsidR="00043C94" w:rsidRPr="00A177AD" w:rsidTr="00D57D86">
        <w:tc>
          <w:tcPr>
            <w:tcW w:w="1242" w:type="dxa"/>
          </w:tcPr>
          <w:p w:rsidR="00043C94" w:rsidRPr="00A65A97" w:rsidRDefault="00A65A97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A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31D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31DBB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6,3%</w:t>
            </w:r>
          </w:p>
        </w:tc>
        <w:tc>
          <w:tcPr>
            <w:tcW w:w="1730" w:type="dxa"/>
          </w:tcPr>
          <w:p w:rsidR="00043C94" w:rsidRPr="00A65A97" w:rsidRDefault="00A65A97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A9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31D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31DBB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21,2%</w:t>
            </w:r>
          </w:p>
        </w:tc>
        <w:tc>
          <w:tcPr>
            <w:tcW w:w="1559" w:type="dxa"/>
          </w:tcPr>
          <w:p w:rsidR="00043C94" w:rsidRPr="00A65A97" w:rsidRDefault="00A65A97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A9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A31D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31DBB" w:rsidRPr="003F6AD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34%</w:t>
            </w:r>
          </w:p>
        </w:tc>
        <w:tc>
          <w:tcPr>
            <w:tcW w:w="1559" w:type="dxa"/>
          </w:tcPr>
          <w:p w:rsidR="00043C94" w:rsidRPr="00A65A97" w:rsidRDefault="00A65A97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A9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31D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31DBB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24%</w:t>
            </w:r>
          </w:p>
        </w:tc>
        <w:tc>
          <w:tcPr>
            <w:tcW w:w="1559" w:type="dxa"/>
          </w:tcPr>
          <w:p w:rsidR="00043C94" w:rsidRPr="00A65A97" w:rsidRDefault="00A65A97" w:rsidP="00D5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A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31D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31DBB" w:rsidRPr="00144BD1">
              <w:rPr>
                <w:rFonts w:ascii="Times New Roman" w:hAnsi="Times New Roman" w:cs="Times New Roman"/>
                <w:b/>
                <w:sz w:val="20"/>
                <w:szCs w:val="20"/>
              </w:rPr>
              <w:t>13,8%</w:t>
            </w:r>
          </w:p>
        </w:tc>
      </w:tr>
    </w:tbl>
    <w:p w:rsidR="00043C94" w:rsidRDefault="00043C94" w:rsidP="00043C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F61FE" w:rsidRDefault="005E3165" w:rsidP="007B7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5E3165" w:rsidRPr="000F61FE" w:rsidRDefault="000302B0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165">
        <w:rPr>
          <w:rFonts w:ascii="Times New Roman" w:hAnsi="Times New Roman" w:cs="Times New Roman"/>
          <w:sz w:val="24"/>
          <w:szCs w:val="24"/>
        </w:rPr>
        <w:t>1.Большинство  родителей первоклассников  (79,8%)  выбрали для обуче</w:t>
      </w:r>
      <w:r w:rsidR="006A318D">
        <w:rPr>
          <w:rFonts w:ascii="Times New Roman" w:hAnsi="Times New Roman" w:cs="Times New Roman"/>
          <w:sz w:val="24"/>
          <w:szCs w:val="24"/>
        </w:rPr>
        <w:t xml:space="preserve">ния своих детей в нашей  школе </w:t>
      </w:r>
      <w:r w:rsidRPr="005E3165">
        <w:rPr>
          <w:rFonts w:ascii="Times New Roman" w:hAnsi="Times New Roman" w:cs="Times New Roman"/>
          <w:sz w:val="24"/>
          <w:szCs w:val="24"/>
        </w:rPr>
        <w:t>по месту жительства</w:t>
      </w:r>
    </w:p>
    <w:p w:rsidR="00043C94" w:rsidRPr="005E3165" w:rsidRDefault="00267856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93,6% респондентов </w:t>
      </w:r>
      <w:r w:rsidR="000302B0" w:rsidRPr="005E3165">
        <w:rPr>
          <w:rFonts w:ascii="Times New Roman" w:hAnsi="Times New Roman" w:cs="Times New Roman"/>
          <w:sz w:val="24"/>
          <w:szCs w:val="24"/>
        </w:rPr>
        <w:t>считают начало обучения ребенка в школе важным событием, к которому готовились заранее.</w:t>
      </w:r>
    </w:p>
    <w:p w:rsidR="00043C94" w:rsidRPr="005E3165" w:rsidRDefault="00D47BDD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65">
        <w:rPr>
          <w:rFonts w:ascii="Times New Roman" w:hAnsi="Times New Roman" w:cs="Times New Roman"/>
          <w:sz w:val="24"/>
          <w:szCs w:val="24"/>
        </w:rPr>
        <w:t xml:space="preserve">3. 76,5% первоклассников посещали  подготовительные занятиях в нашей школе.   </w:t>
      </w:r>
    </w:p>
    <w:p w:rsidR="007E1085" w:rsidRPr="005E3165" w:rsidRDefault="00D47BDD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165">
        <w:rPr>
          <w:rFonts w:ascii="Times New Roman" w:hAnsi="Times New Roman" w:cs="Times New Roman"/>
          <w:sz w:val="24"/>
          <w:szCs w:val="24"/>
        </w:rPr>
        <w:t>4. 76,5% родителей определили уровень готовности  своего ребенка к обучению в школе, как</w:t>
      </w:r>
      <w:r w:rsidRPr="005E3165">
        <w:rPr>
          <w:rFonts w:ascii="Times New Roman" w:hAnsi="Times New Roman" w:cs="Times New Roman"/>
          <w:b/>
          <w:sz w:val="24"/>
          <w:szCs w:val="24"/>
        </w:rPr>
        <w:t xml:space="preserve"> средний.</w:t>
      </w:r>
    </w:p>
    <w:p w:rsidR="00D47BDD" w:rsidRPr="005E3165" w:rsidRDefault="00D47BDD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65">
        <w:rPr>
          <w:rFonts w:ascii="Times New Roman" w:hAnsi="Times New Roman" w:cs="Times New Roman"/>
          <w:sz w:val="24"/>
          <w:szCs w:val="24"/>
        </w:rPr>
        <w:t>5.</w:t>
      </w:r>
      <w:r w:rsidR="00267856">
        <w:rPr>
          <w:rFonts w:ascii="Times New Roman" w:hAnsi="Times New Roman" w:cs="Times New Roman"/>
          <w:sz w:val="24"/>
          <w:szCs w:val="24"/>
        </w:rPr>
        <w:t xml:space="preserve"> </w:t>
      </w:r>
      <w:r w:rsidR="005E3165" w:rsidRPr="005E3165">
        <w:rPr>
          <w:rFonts w:ascii="Times New Roman" w:hAnsi="Times New Roman" w:cs="Times New Roman"/>
          <w:sz w:val="24"/>
          <w:szCs w:val="24"/>
        </w:rPr>
        <w:t xml:space="preserve">У 90,4% </w:t>
      </w:r>
      <w:r w:rsidR="00267856">
        <w:rPr>
          <w:rFonts w:ascii="Times New Roman" w:hAnsi="Times New Roman" w:cs="Times New Roman"/>
          <w:sz w:val="24"/>
          <w:szCs w:val="24"/>
        </w:rPr>
        <w:t xml:space="preserve">первоклассников складываются </w:t>
      </w:r>
      <w:r w:rsidR="005E3165" w:rsidRPr="005E3165">
        <w:rPr>
          <w:rFonts w:ascii="Times New Roman" w:hAnsi="Times New Roman" w:cs="Times New Roman"/>
          <w:sz w:val="24"/>
          <w:szCs w:val="24"/>
        </w:rPr>
        <w:t xml:space="preserve"> дружеские отношения</w:t>
      </w:r>
      <w:r w:rsidR="00267856">
        <w:rPr>
          <w:rFonts w:ascii="Times New Roman" w:hAnsi="Times New Roman" w:cs="Times New Roman"/>
          <w:sz w:val="24"/>
          <w:szCs w:val="24"/>
        </w:rPr>
        <w:t xml:space="preserve"> со сверстниками</w:t>
      </w:r>
      <w:r w:rsidR="005E3165" w:rsidRPr="005E3165">
        <w:rPr>
          <w:rFonts w:ascii="Times New Roman" w:hAnsi="Times New Roman" w:cs="Times New Roman"/>
          <w:sz w:val="24"/>
          <w:szCs w:val="24"/>
        </w:rPr>
        <w:t xml:space="preserve"> в школе.                                     </w:t>
      </w:r>
    </w:p>
    <w:p w:rsidR="007E1085" w:rsidRPr="005E3165" w:rsidRDefault="005E3165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65">
        <w:rPr>
          <w:rFonts w:ascii="Times New Roman" w:hAnsi="Times New Roman" w:cs="Times New Roman"/>
          <w:sz w:val="24"/>
          <w:szCs w:val="24"/>
        </w:rPr>
        <w:t>6. 64,8% родителей основной причиной, возникающей у детей 1-го класса трудностей в школе,  определяют «сложность программы обучения»</w:t>
      </w:r>
    </w:p>
    <w:p w:rsidR="007E1085" w:rsidRPr="005E3165" w:rsidRDefault="005E3165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65">
        <w:rPr>
          <w:rFonts w:ascii="Times New Roman" w:hAnsi="Times New Roman" w:cs="Times New Roman"/>
          <w:sz w:val="24"/>
          <w:szCs w:val="24"/>
        </w:rPr>
        <w:t>7. 41,4% родителей настраивают своих детей на получение в школе «хороших» оценок.</w:t>
      </w:r>
    </w:p>
    <w:p w:rsidR="007E1085" w:rsidRPr="005E3165" w:rsidRDefault="007E1085" w:rsidP="006A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085" w:rsidRDefault="007E1085" w:rsidP="007B7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085" w:rsidRDefault="007E1085" w:rsidP="007B7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085" w:rsidRDefault="007E1085" w:rsidP="007B7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085" w:rsidRDefault="007E1085" w:rsidP="007B7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085" w:rsidRDefault="007E1085" w:rsidP="007B7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085" w:rsidRDefault="007E1085" w:rsidP="007B7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085" w:rsidRDefault="007E1085" w:rsidP="007B7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085" w:rsidRDefault="007E1085" w:rsidP="007B7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085" w:rsidRDefault="007E1085" w:rsidP="007B7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085" w:rsidRDefault="007E1085" w:rsidP="007B7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085" w:rsidRDefault="007E1085" w:rsidP="007B7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085" w:rsidRDefault="007E1085" w:rsidP="007B7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085" w:rsidRDefault="007E1085" w:rsidP="007B7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085" w:rsidRDefault="007E1085" w:rsidP="007B7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085" w:rsidRDefault="007E1085" w:rsidP="007B7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085" w:rsidRDefault="007E1085" w:rsidP="007B7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085" w:rsidRDefault="007E1085" w:rsidP="007B7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085" w:rsidRDefault="007E1085" w:rsidP="007B7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1085" w:rsidSect="00657EFB">
      <w:footerReference w:type="default" r:id="rId15"/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2A3" w:rsidRDefault="000622A3" w:rsidP="00134630">
      <w:pPr>
        <w:spacing w:after="0" w:line="240" w:lineRule="auto"/>
      </w:pPr>
      <w:r>
        <w:separator/>
      </w:r>
    </w:p>
  </w:endnote>
  <w:endnote w:type="continuationSeparator" w:id="1">
    <w:p w:rsidR="000622A3" w:rsidRDefault="000622A3" w:rsidP="0013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895855"/>
      <w:docPartObj>
        <w:docPartGallery w:val="Page Numbers (Bottom of Page)"/>
        <w:docPartUnique/>
      </w:docPartObj>
    </w:sdtPr>
    <w:sdtContent>
      <w:p w:rsidR="00CA2FA3" w:rsidRDefault="007E18B0">
        <w:pPr>
          <w:pStyle w:val="a3"/>
          <w:jc w:val="right"/>
        </w:pPr>
        <w:fldSimple w:instr="PAGE   \* MERGEFORMAT">
          <w:r w:rsidR="007D0E21">
            <w:rPr>
              <w:noProof/>
            </w:rPr>
            <w:t>11</w:t>
          </w:r>
        </w:fldSimple>
      </w:p>
    </w:sdtContent>
  </w:sdt>
  <w:p w:rsidR="00CA2FA3" w:rsidRDefault="00CA2FA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2A3" w:rsidRDefault="000622A3" w:rsidP="00134630">
      <w:pPr>
        <w:spacing w:after="0" w:line="240" w:lineRule="auto"/>
      </w:pPr>
      <w:r>
        <w:separator/>
      </w:r>
    </w:p>
  </w:footnote>
  <w:footnote w:type="continuationSeparator" w:id="1">
    <w:p w:rsidR="000622A3" w:rsidRDefault="000622A3" w:rsidP="00134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1601F"/>
    <w:multiLevelType w:val="hybridMultilevel"/>
    <w:tmpl w:val="48762C04"/>
    <w:lvl w:ilvl="0" w:tplc="CDAE17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0FE1"/>
    <w:rsid w:val="000302B0"/>
    <w:rsid w:val="00043C94"/>
    <w:rsid w:val="000512B6"/>
    <w:rsid w:val="000622A3"/>
    <w:rsid w:val="000C5499"/>
    <w:rsid w:val="000E519B"/>
    <w:rsid w:val="000F61FE"/>
    <w:rsid w:val="00106CFF"/>
    <w:rsid w:val="00107F50"/>
    <w:rsid w:val="00134630"/>
    <w:rsid w:val="001373D6"/>
    <w:rsid w:val="00144BD1"/>
    <w:rsid w:val="00154D46"/>
    <w:rsid w:val="001C2949"/>
    <w:rsid w:val="001D2CA8"/>
    <w:rsid w:val="001E37F5"/>
    <w:rsid w:val="00267856"/>
    <w:rsid w:val="002921AA"/>
    <w:rsid w:val="00293405"/>
    <w:rsid w:val="002B29A0"/>
    <w:rsid w:val="002B4536"/>
    <w:rsid w:val="002C39B8"/>
    <w:rsid w:val="002C6CA1"/>
    <w:rsid w:val="002D6415"/>
    <w:rsid w:val="002E5DEE"/>
    <w:rsid w:val="00305D38"/>
    <w:rsid w:val="00305DD1"/>
    <w:rsid w:val="00327436"/>
    <w:rsid w:val="003D28DA"/>
    <w:rsid w:val="003F6ADE"/>
    <w:rsid w:val="003F7FB4"/>
    <w:rsid w:val="00401450"/>
    <w:rsid w:val="0044497E"/>
    <w:rsid w:val="0044506B"/>
    <w:rsid w:val="00454941"/>
    <w:rsid w:val="0047362C"/>
    <w:rsid w:val="004749E7"/>
    <w:rsid w:val="00491DDE"/>
    <w:rsid w:val="00493385"/>
    <w:rsid w:val="00494240"/>
    <w:rsid w:val="004C1202"/>
    <w:rsid w:val="00574001"/>
    <w:rsid w:val="005E3165"/>
    <w:rsid w:val="00606756"/>
    <w:rsid w:val="00617252"/>
    <w:rsid w:val="00635873"/>
    <w:rsid w:val="00657EFB"/>
    <w:rsid w:val="006A318D"/>
    <w:rsid w:val="006C1A53"/>
    <w:rsid w:val="0070069C"/>
    <w:rsid w:val="0072470D"/>
    <w:rsid w:val="0073386B"/>
    <w:rsid w:val="0077710D"/>
    <w:rsid w:val="007B7E80"/>
    <w:rsid w:val="007D0E21"/>
    <w:rsid w:val="007E1085"/>
    <w:rsid w:val="007E18B0"/>
    <w:rsid w:val="007F4F75"/>
    <w:rsid w:val="00827CD0"/>
    <w:rsid w:val="008330E9"/>
    <w:rsid w:val="00836C3F"/>
    <w:rsid w:val="00890B10"/>
    <w:rsid w:val="008B6674"/>
    <w:rsid w:val="008F35EE"/>
    <w:rsid w:val="009116BF"/>
    <w:rsid w:val="00946C5E"/>
    <w:rsid w:val="00952ACB"/>
    <w:rsid w:val="00995471"/>
    <w:rsid w:val="009C2CF0"/>
    <w:rsid w:val="009F31D5"/>
    <w:rsid w:val="009F3A60"/>
    <w:rsid w:val="00A03B05"/>
    <w:rsid w:val="00A31DBB"/>
    <w:rsid w:val="00A33893"/>
    <w:rsid w:val="00A420A0"/>
    <w:rsid w:val="00A6292E"/>
    <w:rsid w:val="00A65A97"/>
    <w:rsid w:val="00AB35EF"/>
    <w:rsid w:val="00AB6384"/>
    <w:rsid w:val="00AE35E2"/>
    <w:rsid w:val="00AF290D"/>
    <w:rsid w:val="00AF7A51"/>
    <w:rsid w:val="00B00275"/>
    <w:rsid w:val="00B354E2"/>
    <w:rsid w:val="00B7435D"/>
    <w:rsid w:val="00B75AD5"/>
    <w:rsid w:val="00B7701C"/>
    <w:rsid w:val="00BC35FC"/>
    <w:rsid w:val="00BF5E99"/>
    <w:rsid w:val="00C246AF"/>
    <w:rsid w:val="00C25D95"/>
    <w:rsid w:val="00C32DCD"/>
    <w:rsid w:val="00C50AB9"/>
    <w:rsid w:val="00C80884"/>
    <w:rsid w:val="00C84BCC"/>
    <w:rsid w:val="00CA2FA3"/>
    <w:rsid w:val="00CB33CA"/>
    <w:rsid w:val="00CB3984"/>
    <w:rsid w:val="00CC5BED"/>
    <w:rsid w:val="00CD14FC"/>
    <w:rsid w:val="00CF3800"/>
    <w:rsid w:val="00CF6592"/>
    <w:rsid w:val="00D1338E"/>
    <w:rsid w:val="00D275A4"/>
    <w:rsid w:val="00D47BDD"/>
    <w:rsid w:val="00D57D86"/>
    <w:rsid w:val="00D6100D"/>
    <w:rsid w:val="00D67588"/>
    <w:rsid w:val="00D830EF"/>
    <w:rsid w:val="00D855B4"/>
    <w:rsid w:val="00DA2EB6"/>
    <w:rsid w:val="00DF5BC6"/>
    <w:rsid w:val="00E33BE2"/>
    <w:rsid w:val="00EB166E"/>
    <w:rsid w:val="00EC5AEF"/>
    <w:rsid w:val="00EF65BF"/>
    <w:rsid w:val="00F2037C"/>
    <w:rsid w:val="00F3619E"/>
    <w:rsid w:val="00FA7A82"/>
    <w:rsid w:val="00FB10B9"/>
    <w:rsid w:val="00FB5709"/>
    <w:rsid w:val="00FC4901"/>
    <w:rsid w:val="00FE0FE1"/>
    <w:rsid w:val="00FE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0FE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FE0FE1"/>
    <w:rPr>
      <w:rFonts w:eastAsiaTheme="minorHAnsi"/>
      <w:lang w:eastAsia="en-US"/>
    </w:rPr>
  </w:style>
  <w:style w:type="table" w:styleId="a5">
    <w:name w:val="Table Grid"/>
    <w:basedOn w:val="a1"/>
    <w:uiPriority w:val="59"/>
    <w:rsid w:val="00FE0F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F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02B0"/>
    <w:pPr>
      <w:ind w:left="720"/>
      <w:contextualSpacing/>
    </w:pPr>
  </w:style>
  <w:style w:type="paragraph" w:styleId="a9">
    <w:name w:val="Title"/>
    <w:basedOn w:val="a"/>
    <w:link w:val="aa"/>
    <w:qFormat/>
    <w:rsid w:val="000F61F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a">
    <w:name w:val="Название Знак"/>
    <w:basedOn w:val="a0"/>
    <w:link w:val="a9"/>
    <w:rsid w:val="000F61FE"/>
    <w:rPr>
      <w:rFonts w:ascii="Times New Roman" w:eastAsia="Times New Roman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0FE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FE0FE1"/>
    <w:rPr>
      <w:rFonts w:eastAsiaTheme="minorHAnsi"/>
      <w:lang w:eastAsia="en-US"/>
    </w:rPr>
  </w:style>
  <w:style w:type="table" w:styleId="a5">
    <w:name w:val="Table Grid"/>
    <w:basedOn w:val="a1"/>
    <w:uiPriority w:val="59"/>
    <w:rsid w:val="00FE0F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F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0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2017-18 уч.г.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58.4</c:v>
                </c:pt>
                <c:pt idx="2">
                  <c:v>8.6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2018-19 уч.г.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20.2</c:v>
                </c:pt>
                <c:pt idx="1">
                  <c:v>67</c:v>
                </c:pt>
                <c:pt idx="2">
                  <c:v>12.8</c:v>
                </c:pt>
              </c:numCache>
            </c:numRef>
          </c:val>
        </c:ser>
        <c:axId val="57170944"/>
        <c:axId val="57176832"/>
      </c:barChart>
      <c:catAx>
        <c:axId val="57170944"/>
        <c:scaling>
          <c:orientation val="minMax"/>
        </c:scaling>
        <c:axPos val="b"/>
        <c:tickLblPos val="nextTo"/>
        <c:crossAx val="57176832"/>
        <c:crosses val="autoZero"/>
        <c:auto val="1"/>
        <c:lblAlgn val="ctr"/>
        <c:lblOffset val="100"/>
      </c:catAx>
      <c:valAx>
        <c:axId val="57176832"/>
        <c:scaling>
          <c:orientation val="minMax"/>
        </c:scaling>
        <c:axPos val="l"/>
        <c:majorGridlines/>
        <c:numFmt formatCode="General" sourceLinked="1"/>
        <c:tickLblPos val="nextTo"/>
        <c:crossAx val="571709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2017-18 уч.г.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29.4</c:v>
                </c:pt>
                <c:pt idx="1">
                  <c:v>64.599999999999994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2018-19 уч.г.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59.6</c:v>
                </c:pt>
                <c:pt idx="1">
                  <c:v>38.300000000000004</c:v>
                </c:pt>
                <c:pt idx="2">
                  <c:v>2.1</c:v>
                </c:pt>
              </c:numCache>
            </c:numRef>
          </c:val>
        </c:ser>
        <c:axId val="74756096"/>
        <c:axId val="74758016"/>
      </c:barChart>
      <c:catAx>
        <c:axId val="74756096"/>
        <c:scaling>
          <c:orientation val="minMax"/>
        </c:scaling>
        <c:axPos val="b"/>
        <c:tickLblPos val="nextTo"/>
        <c:crossAx val="74758016"/>
        <c:crosses val="autoZero"/>
        <c:auto val="1"/>
        <c:lblAlgn val="ctr"/>
        <c:lblOffset val="100"/>
      </c:catAx>
      <c:valAx>
        <c:axId val="74758016"/>
        <c:scaling>
          <c:orientation val="minMax"/>
        </c:scaling>
        <c:axPos val="l"/>
        <c:majorGridlines/>
        <c:numFmt formatCode="General" sourceLinked="1"/>
        <c:tickLblPos val="nextTo"/>
        <c:crossAx val="7475609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2017-18 уч.г.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21.3</c:v>
                </c:pt>
                <c:pt idx="1">
                  <c:v>68</c:v>
                </c:pt>
                <c:pt idx="2">
                  <c:v>10.7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2018-19 уч.г.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</c:v>
                </c:pt>
                <c:pt idx="1">
                  <c:v>44.7</c:v>
                </c:pt>
                <c:pt idx="2">
                  <c:v>5.4</c:v>
                </c:pt>
              </c:numCache>
            </c:numRef>
          </c:val>
        </c:ser>
        <c:axId val="80741120"/>
        <c:axId val="80742656"/>
      </c:barChart>
      <c:catAx>
        <c:axId val="80741120"/>
        <c:scaling>
          <c:orientation val="minMax"/>
        </c:scaling>
        <c:axPos val="b"/>
        <c:tickLblPos val="nextTo"/>
        <c:crossAx val="80742656"/>
        <c:crosses val="autoZero"/>
        <c:auto val="1"/>
        <c:lblAlgn val="ctr"/>
        <c:lblOffset val="100"/>
      </c:catAx>
      <c:valAx>
        <c:axId val="80742656"/>
        <c:scaling>
          <c:orientation val="minMax"/>
        </c:scaling>
        <c:axPos val="l"/>
        <c:majorGridlines/>
        <c:numFmt formatCode="General" sourceLinked="1"/>
        <c:tickLblPos val="nextTo"/>
        <c:crossAx val="8074112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2017-18 уч.г.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17.5</c:v>
                </c:pt>
                <c:pt idx="1">
                  <c:v>71</c:v>
                </c:pt>
                <c:pt idx="2">
                  <c:v>11.5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2018-19 уч.г.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78.5</c:v>
                </c:pt>
                <c:pt idx="1">
                  <c:v>10.8</c:v>
                </c:pt>
                <c:pt idx="2">
                  <c:v>9.7000000000000011</c:v>
                </c:pt>
              </c:numCache>
            </c:numRef>
          </c:val>
        </c:ser>
        <c:axId val="80802560"/>
        <c:axId val="80804480"/>
      </c:barChart>
      <c:catAx>
        <c:axId val="80802560"/>
        <c:scaling>
          <c:orientation val="minMax"/>
        </c:scaling>
        <c:axPos val="b"/>
        <c:tickLblPos val="nextTo"/>
        <c:crossAx val="80804480"/>
        <c:crosses val="autoZero"/>
        <c:auto val="1"/>
        <c:lblAlgn val="ctr"/>
        <c:lblOffset val="100"/>
      </c:catAx>
      <c:valAx>
        <c:axId val="80804480"/>
        <c:scaling>
          <c:orientation val="minMax"/>
        </c:scaling>
        <c:axPos val="l"/>
        <c:majorGridlines/>
        <c:numFmt formatCode="General" sourceLinked="1"/>
        <c:tickLblPos val="nextTo"/>
        <c:crossAx val="8080256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FF0000"/>
                </a:solidFill>
              </a:rPr>
              <a:t>Готовность к обучению. </a:t>
            </a:r>
          </a:p>
          <a:p>
            <a:pPr>
              <a:defRPr/>
            </a:pPr>
            <a:r>
              <a:rPr lang="ru-RU" sz="1400">
                <a:solidFill>
                  <a:srgbClr val="FF0000"/>
                </a:solidFill>
              </a:rPr>
              <a:t>Обобщенный показатель</a:t>
            </a:r>
          </a:p>
          <a:p>
            <a:pPr>
              <a:defRPr/>
            </a:pPr>
            <a:r>
              <a:rPr lang="ru-RU" sz="1400">
                <a:solidFill>
                  <a:srgbClr val="FF0000"/>
                </a:solidFill>
              </a:rPr>
              <a:t> (кол-во</a:t>
            </a:r>
            <a:r>
              <a:rPr lang="ru-RU" sz="1400" baseline="0">
                <a:solidFill>
                  <a:srgbClr val="FF0000"/>
                </a:solidFill>
              </a:rPr>
              <a:t> </a:t>
            </a:r>
            <a:r>
              <a:rPr lang="ru-RU" sz="1400">
                <a:solidFill>
                  <a:srgbClr val="FF0000"/>
                </a:solidFill>
              </a:rPr>
              <a:t>человек)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Готовность к обучению. Обобщенный показатель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</c:v>
                </c:pt>
                <c:pt idx="1">
                  <c:v>43</c:v>
                </c:pt>
                <c:pt idx="2">
                  <c:v>4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FF0000"/>
                </a:solidFill>
              </a:rPr>
              <a:t>Готовность к обучению. </a:t>
            </a:r>
          </a:p>
          <a:p>
            <a:pPr>
              <a:defRPr/>
            </a:pPr>
            <a:r>
              <a:rPr lang="ru-RU" sz="1400">
                <a:solidFill>
                  <a:srgbClr val="FF0000"/>
                </a:solidFill>
              </a:rPr>
              <a:t>Обобщенный показатель</a:t>
            </a:r>
          </a:p>
          <a:p>
            <a:pPr>
              <a:defRPr/>
            </a:pPr>
            <a:r>
              <a:rPr lang="ru-RU" sz="1400">
                <a:solidFill>
                  <a:srgbClr val="FF0000"/>
                </a:solidFill>
              </a:rPr>
              <a:t> (%</a:t>
            </a:r>
            <a:r>
              <a:rPr lang="ru-RU" sz="1400" baseline="0">
                <a:solidFill>
                  <a:srgbClr val="FF0000"/>
                </a:solidFill>
              </a:rPr>
              <a:t> обучающихся</a:t>
            </a:r>
            <a:r>
              <a:rPr lang="ru-RU" sz="1400">
                <a:solidFill>
                  <a:srgbClr val="FF0000"/>
                </a:solidFill>
              </a:rPr>
              <a:t>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Готовность к обучению. Обобщенный показатель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48.9</c:v>
                </c:pt>
                <c:pt idx="1">
                  <c:v>46.7</c:v>
                </c:pt>
                <c:pt idx="2">
                  <c:v>4.3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FF0000"/>
                </a:solidFill>
              </a:rPr>
              <a:t>Цена адаптации (обобщенный индекс)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Цена адаптации (обобщенный индекс)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40.6</c:v>
                </c:pt>
                <c:pt idx="1">
                  <c:v>51.4</c:v>
                </c:pt>
                <c:pt idx="2">
                  <c:v>8.3000000000000007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421F-309C-46F5-B877-1E6273F2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4115</Words>
  <Characters>23458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Ефремова</cp:lastModifiedBy>
  <cp:revision>12</cp:revision>
  <cp:lastPrinted>2018-11-01T05:52:00Z</cp:lastPrinted>
  <dcterms:created xsi:type="dcterms:W3CDTF">2018-11-06T07:36:00Z</dcterms:created>
  <dcterms:modified xsi:type="dcterms:W3CDTF">2018-11-08T11:46:00Z</dcterms:modified>
</cp:coreProperties>
</file>