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E6" w:rsidRPr="00DB799D" w:rsidRDefault="00565EE6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 xml:space="preserve">     Рабочая программа курса коррекционно-развивающих занятий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 АООП.</w:t>
      </w:r>
    </w:p>
    <w:p w:rsidR="00C03549" w:rsidRPr="00DB799D" w:rsidRDefault="00565EE6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 xml:space="preserve">   </w:t>
      </w:r>
      <w:r w:rsidR="003228DE" w:rsidRPr="00DB799D">
        <w:rPr>
          <w:rFonts w:ascii="Times New Roman" w:hAnsi="Times New Roman" w:cs="Times New Roman"/>
          <w:sz w:val="24"/>
          <w:szCs w:val="24"/>
        </w:rPr>
        <w:t xml:space="preserve">      </w:t>
      </w:r>
      <w:r w:rsidR="00C03549" w:rsidRPr="00DB799D">
        <w:rPr>
          <w:rFonts w:ascii="Times New Roman" w:hAnsi="Times New Roman" w:cs="Times New Roman"/>
          <w:sz w:val="24"/>
          <w:szCs w:val="24"/>
        </w:rPr>
        <w:t xml:space="preserve">Дети, обучающиеся по АООП, вследствие недоразвития познавательной деятельности и личности в целом испытывают определенные трудности в процессе обучения, требующем понимания сообщаемых сведений, запоминания, воспроизведения и применения знаний  на практике. Для продвижения ребенка в общем развитии, для усвоения им знаний, умений и навыков </w:t>
      </w:r>
      <w:r w:rsidR="003228DE" w:rsidRPr="00DB799D">
        <w:rPr>
          <w:rFonts w:ascii="Times New Roman" w:hAnsi="Times New Roman" w:cs="Times New Roman"/>
          <w:sz w:val="24"/>
          <w:szCs w:val="24"/>
        </w:rPr>
        <w:t xml:space="preserve"> </w:t>
      </w:r>
      <w:r w:rsidR="00C03549" w:rsidRPr="00DB799D">
        <w:rPr>
          <w:rFonts w:ascii="Times New Roman" w:hAnsi="Times New Roman" w:cs="Times New Roman"/>
          <w:sz w:val="24"/>
          <w:szCs w:val="24"/>
        </w:rPr>
        <w:t xml:space="preserve"> является специально организованная система обучения и воспитания, включающая в себя психологическую коррекцию основных психологических процессов, эмоционально-волевой, коммуникативной и моторно-двигательной сфер.  Особенно важным представляется формирование и развитие познаватель</w:t>
      </w:r>
      <w:r w:rsidR="003228DE" w:rsidRPr="00DB799D">
        <w:rPr>
          <w:rFonts w:ascii="Times New Roman" w:hAnsi="Times New Roman" w:cs="Times New Roman"/>
          <w:sz w:val="24"/>
          <w:szCs w:val="24"/>
        </w:rPr>
        <w:t xml:space="preserve">ных процессов,  </w:t>
      </w:r>
      <w:r w:rsidR="00C03549" w:rsidRPr="00DB799D">
        <w:rPr>
          <w:rFonts w:ascii="Times New Roman" w:hAnsi="Times New Roman" w:cs="Times New Roman"/>
          <w:sz w:val="24"/>
          <w:szCs w:val="24"/>
        </w:rPr>
        <w:t xml:space="preserve"> </w:t>
      </w:r>
      <w:r w:rsidR="00B86A53" w:rsidRPr="00DB799D">
        <w:rPr>
          <w:rFonts w:ascii="Times New Roman" w:hAnsi="Times New Roman" w:cs="Times New Roman"/>
          <w:sz w:val="24"/>
          <w:szCs w:val="24"/>
        </w:rPr>
        <w:t>мыслительной деятельности, базирующейся на адекватном восприятии, достаточно развитых</w:t>
      </w:r>
      <w:r w:rsidR="003228DE" w:rsidRPr="00DB799D">
        <w:rPr>
          <w:rFonts w:ascii="Times New Roman" w:hAnsi="Times New Roman" w:cs="Times New Roman"/>
          <w:sz w:val="24"/>
          <w:szCs w:val="24"/>
        </w:rPr>
        <w:t xml:space="preserve"> внимании и памяти. Все это </w:t>
      </w:r>
      <w:r w:rsidR="00B86A53" w:rsidRPr="00DB799D">
        <w:rPr>
          <w:rFonts w:ascii="Times New Roman" w:hAnsi="Times New Roman" w:cs="Times New Roman"/>
          <w:sz w:val="24"/>
          <w:szCs w:val="24"/>
        </w:rPr>
        <w:t>создает основу для продвижения в развитии</w:t>
      </w:r>
      <w:r w:rsidR="003228DE" w:rsidRPr="00DB799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B86A53" w:rsidRPr="00DB799D">
        <w:rPr>
          <w:rFonts w:ascii="Times New Roman" w:hAnsi="Times New Roman" w:cs="Times New Roman"/>
          <w:sz w:val="24"/>
          <w:szCs w:val="24"/>
        </w:rPr>
        <w:t>, способствует усвоению учебной программы и закладывает базу для социально-трудовой адаптации школьников.</w:t>
      </w:r>
    </w:p>
    <w:p w:rsidR="003228DE" w:rsidRPr="00DB799D" w:rsidRDefault="003228DE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Дети с интеллектуальной недостаточностью характеризуются стойкими нарушениями и недоразвитием всех психических процессов, что отчетливо обнаруживается в сфере познавательной деятельности и личностной сфере.</w:t>
      </w:r>
    </w:p>
    <w:p w:rsidR="0097557B" w:rsidRPr="00DB799D" w:rsidRDefault="0097557B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6C22" w:rsidRPr="00DB799D">
        <w:rPr>
          <w:rFonts w:ascii="Times New Roman" w:hAnsi="Times New Roman" w:cs="Times New Roman"/>
          <w:sz w:val="24"/>
          <w:szCs w:val="24"/>
        </w:rPr>
        <w:t xml:space="preserve"> Цель курса:  </w:t>
      </w:r>
      <w:r w:rsidR="000C6D56" w:rsidRPr="00DB799D">
        <w:rPr>
          <w:rFonts w:ascii="Times New Roman" w:hAnsi="Times New Roman" w:cs="Times New Roman"/>
          <w:sz w:val="24"/>
          <w:szCs w:val="24"/>
        </w:rPr>
        <w:t>коррекция индивидуальных отклонений младших школьников посредством формирования и развития познавательных процесс</w:t>
      </w:r>
      <w:r w:rsidRPr="00DB799D">
        <w:rPr>
          <w:rFonts w:ascii="Times New Roman" w:hAnsi="Times New Roman" w:cs="Times New Roman"/>
          <w:sz w:val="24"/>
          <w:szCs w:val="24"/>
        </w:rPr>
        <w:t>ов и эмоционально-волевой сферы.</w:t>
      </w:r>
    </w:p>
    <w:p w:rsidR="00085E6F" w:rsidRPr="00DB799D" w:rsidRDefault="00085E6F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 xml:space="preserve"> </w:t>
      </w:r>
      <w:r w:rsidR="000C6D56" w:rsidRPr="00DB799D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0C6D56" w:rsidRPr="00DB799D" w:rsidRDefault="000C6D56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 xml:space="preserve">- Осуществление ранней диагностики, определение путей профилактики и </w:t>
      </w:r>
      <w:r w:rsidR="000B25E3" w:rsidRPr="00DB799D">
        <w:rPr>
          <w:rFonts w:ascii="Times New Roman" w:hAnsi="Times New Roman" w:cs="Times New Roman"/>
          <w:sz w:val="24"/>
          <w:szCs w:val="24"/>
        </w:rPr>
        <w:t>координации психических нарушений для эффективного воздействия на их развитие.</w:t>
      </w:r>
    </w:p>
    <w:p w:rsidR="000B25E3" w:rsidRPr="00DB799D" w:rsidRDefault="000B25E3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Подбор, систематизация и совершенствование приемов и методов работы в соответствии с программным  содержанием.</w:t>
      </w:r>
    </w:p>
    <w:p w:rsidR="000B25E3" w:rsidRPr="00DB799D" w:rsidRDefault="000B25E3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Всестороннее развитие всех психических процессов с учетом возможностей, потребностей и интересов школьников.</w:t>
      </w:r>
    </w:p>
    <w:p w:rsidR="000B25E3" w:rsidRPr="00DB799D" w:rsidRDefault="000B25E3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</w:t>
      </w:r>
      <w:r w:rsidR="00085E6F" w:rsidRPr="00DB799D">
        <w:rPr>
          <w:rFonts w:ascii="Times New Roman" w:hAnsi="Times New Roman" w:cs="Times New Roman"/>
          <w:sz w:val="24"/>
          <w:szCs w:val="24"/>
        </w:rPr>
        <w:t xml:space="preserve"> Развитие  наблюдательности, избирательности и целостности</w:t>
      </w:r>
      <w:r w:rsidRPr="00DB799D">
        <w:rPr>
          <w:rFonts w:ascii="Times New Roman" w:hAnsi="Times New Roman" w:cs="Times New Roman"/>
          <w:sz w:val="24"/>
          <w:szCs w:val="24"/>
        </w:rPr>
        <w:t xml:space="preserve"> зрительного и слухового восприятия.</w:t>
      </w:r>
    </w:p>
    <w:p w:rsidR="00085E6F" w:rsidRPr="00DB799D" w:rsidRDefault="00085E6F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0B25E3" w:rsidRPr="00DB799D">
        <w:rPr>
          <w:rFonts w:ascii="Times New Roman" w:hAnsi="Times New Roman" w:cs="Times New Roman"/>
          <w:sz w:val="24"/>
          <w:szCs w:val="24"/>
        </w:rPr>
        <w:t xml:space="preserve"> мелкой моторики и зрительно-двигательной координации.</w:t>
      </w:r>
    </w:p>
    <w:p w:rsidR="00085E6F" w:rsidRPr="00DB799D" w:rsidRDefault="00085E6F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Формирование механизмов волевой регуляции в процессе осуществления заданной деятельности.</w:t>
      </w:r>
    </w:p>
    <w:p w:rsidR="00085E6F" w:rsidRPr="00DB799D" w:rsidRDefault="00085E6F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Развитие работоспособности, умения сосредотачиваться на заданном действии.</w:t>
      </w:r>
    </w:p>
    <w:p w:rsidR="000B25E3" w:rsidRPr="00DB799D" w:rsidRDefault="000B25E3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</w:t>
      </w:r>
      <w:r w:rsidR="00085E6F" w:rsidRPr="00DB799D">
        <w:rPr>
          <w:rFonts w:ascii="Times New Roman" w:hAnsi="Times New Roman" w:cs="Times New Roman"/>
          <w:sz w:val="24"/>
          <w:szCs w:val="24"/>
        </w:rPr>
        <w:t xml:space="preserve"> </w:t>
      </w:r>
      <w:r w:rsidRPr="00DB799D">
        <w:rPr>
          <w:rFonts w:ascii="Times New Roman" w:hAnsi="Times New Roman" w:cs="Times New Roman"/>
          <w:sz w:val="24"/>
          <w:szCs w:val="24"/>
        </w:rPr>
        <w:t xml:space="preserve">Способствовать обогащению эмоциональной сферы учащихся, умению понимать эмоции других людей, воспитывать чувство </w:t>
      </w:r>
      <w:proofErr w:type="spellStart"/>
      <w:r w:rsidRPr="00DB799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B799D">
        <w:rPr>
          <w:rFonts w:ascii="Times New Roman" w:hAnsi="Times New Roman" w:cs="Times New Roman"/>
          <w:sz w:val="24"/>
          <w:szCs w:val="24"/>
        </w:rPr>
        <w:t xml:space="preserve"> и содействовать созданию эмоционально-положительного фона общения в детском коллективе.</w:t>
      </w:r>
    </w:p>
    <w:p w:rsidR="008C013C" w:rsidRPr="00DB799D" w:rsidRDefault="008C013C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Программа реализуется в течение   ч</w:t>
      </w:r>
      <w:r w:rsidR="006B233D" w:rsidRPr="00DB799D">
        <w:rPr>
          <w:rFonts w:ascii="Times New Roman" w:hAnsi="Times New Roman" w:cs="Times New Roman"/>
          <w:sz w:val="24"/>
          <w:szCs w:val="24"/>
        </w:rPr>
        <w:t xml:space="preserve">етырех лет обучения. Объем программы составляет  68 часов в год. </w:t>
      </w:r>
    </w:p>
    <w:p w:rsidR="008C013C" w:rsidRPr="00DB799D" w:rsidRDefault="008C013C" w:rsidP="00DB7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99D">
        <w:rPr>
          <w:rFonts w:ascii="Times New Roman" w:hAnsi="Times New Roman" w:cs="Times New Roman"/>
          <w:b/>
          <w:sz w:val="24"/>
          <w:szCs w:val="24"/>
        </w:rPr>
        <w:t>2. Результаты освоения курса коррекционно-развивающих занятий</w:t>
      </w:r>
    </w:p>
    <w:p w:rsidR="008C013C" w:rsidRPr="00DB799D" w:rsidRDefault="008C013C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C35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DB799D">
        <w:rPr>
          <w:rFonts w:ascii="Times New Roman" w:hAnsi="Times New Roman" w:cs="Times New Roman"/>
          <w:sz w:val="24"/>
          <w:szCs w:val="24"/>
        </w:rPr>
        <w:t xml:space="preserve"> результаты освоения курса, в соответствии с требованиями ФГОС начального общего образования предусматривают:</w:t>
      </w:r>
    </w:p>
    <w:p w:rsidR="008C013C" w:rsidRPr="00DB799D" w:rsidRDefault="008C013C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обучающихся, проявление социально-значимых мотивов учебной деятельности;</w:t>
      </w:r>
    </w:p>
    <w:p w:rsidR="008C013C" w:rsidRPr="00DB799D" w:rsidRDefault="008C013C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799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799D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насущно-необходимом жизнеобеспечении;</w:t>
      </w:r>
    </w:p>
    <w:p w:rsidR="008C013C" w:rsidRPr="00DB799D" w:rsidRDefault="008C013C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овладение начальными навыками адаптации в динамично изменяющемся и развивающемся мире;</w:t>
      </w:r>
    </w:p>
    <w:p w:rsidR="008C013C" w:rsidRPr="00DB799D" w:rsidRDefault="008C013C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развитие к готовности и дружбе.</w:t>
      </w:r>
    </w:p>
    <w:p w:rsidR="008C013C" w:rsidRPr="00B05C35" w:rsidRDefault="008C013C" w:rsidP="00DB7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C3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C013C" w:rsidRPr="00DB799D" w:rsidRDefault="008C013C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8C013C" w:rsidRPr="00DB799D" w:rsidRDefault="008C013C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развитие зрительного восприятия и узнавания</w:t>
      </w:r>
      <w:r w:rsidR="00EC708A" w:rsidRPr="00DB799D">
        <w:rPr>
          <w:rFonts w:ascii="Times New Roman" w:hAnsi="Times New Roman" w:cs="Times New Roman"/>
          <w:sz w:val="24"/>
          <w:szCs w:val="24"/>
        </w:rPr>
        <w:t>;</w:t>
      </w:r>
    </w:p>
    <w:p w:rsidR="00EC708A" w:rsidRPr="00DB799D" w:rsidRDefault="00EC708A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развитие зрительной памяти и внимания;</w:t>
      </w:r>
    </w:p>
    <w:p w:rsidR="00EC708A" w:rsidRPr="00DB799D" w:rsidRDefault="00EC708A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навыки взаимодействия «ребенок-взрослый», «ребенок-ребенок»</w:t>
      </w:r>
    </w:p>
    <w:p w:rsidR="00EC708A" w:rsidRPr="00DB799D" w:rsidRDefault="00EC708A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интерес к окружающему миру;</w:t>
      </w:r>
    </w:p>
    <w:p w:rsidR="00EC708A" w:rsidRPr="00DB799D" w:rsidRDefault="00EC708A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социально-личностные представления;</w:t>
      </w:r>
    </w:p>
    <w:p w:rsidR="00EC708A" w:rsidRPr="00DB799D" w:rsidRDefault="00EC708A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внимание к речи окружающих, пассивный и активный словарь, навык диалогической речи.</w:t>
      </w:r>
    </w:p>
    <w:p w:rsidR="00EC708A" w:rsidRPr="00DB799D" w:rsidRDefault="00EC708A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EC708A" w:rsidRPr="00DB799D" w:rsidRDefault="00EC708A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простейшие формы коммуникации;</w:t>
      </w:r>
    </w:p>
    <w:p w:rsidR="00EC708A" w:rsidRPr="00DB799D" w:rsidRDefault="00EC708A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игровая деятельность;</w:t>
      </w:r>
    </w:p>
    <w:p w:rsidR="00EC708A" w:rsidRPr="00DB799D" w:rsidRDefault="00EC708A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выразительные имитационные движения;</w:t>
      </w:r>
    </w:p>
    <w:p w:rsidR="00EC708A" w:rsidRPr="00DB799D" w:rsidRDefault="00EC708A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lastRenderedPageBreak/>
        <w:t>-  положение предметов в пространстве, их динамические свойства;</w:t>
      </w:r>
    </w:p>
    <w:p w:rsidR="00EC708A" w:rsidRPr="00DB799D" w:rsidRDefault="00EC708A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операционно-техническая деятельность, система «взгляд-рука»;</w:t>
      </w:r>
    </w:p>
    <w:p w:rsidR="00EC708A" w:rsidRPr="00DB799D" w:rsidRDefault="00EC708A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использование полученных знаний при решении учебных, трудовых задач;</w:t>
      </w:r>
    </w:p>
    <w:p w:rsidR="00EC708A" w:rsidRPr="00DB799D" w:rsidRDefault="00EC708A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всестороннее развитие познавательных процессов с учетом возможностей, потребностей и интересов школьников.</w:t>
      </w:r>
    </w:p>
    <w:p w:rsidR="006B233D" w:rsidRPr="00DB799D" w:rsidRDefault="008F6B92" w:rsidP="00DB7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99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B233D" w:rsidRPr="00DB799D">
        <w:rPr>
          <w:rFonts w:ascii="Times New Roman" w:hAnsi="Times New Roman" w:cs="Times New Roman"/>
          <w:b/>
          <w:sz w:val="24"/>
          <w:szCs w:val="24"/>
        </w:rPr>
        <w:t>Содержание курса внеурочных коррекционно-развивающих занятий с указанием форм организации учебных занятий, основных видов деятельности</w:t>
      </w:r>
    </w:p>
    <w:p w:rsidR="00885DDF" w:rsidRPr="00DB799D" w:rsidRDefault="008F6B92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708A" w:rsidRPr="00DB799D">
        <w:rPr>
          <w:rFonts w:ascii="Times New Roman" w:hAnsi="Times New Roman" w:cs="Times New Roman"/>
          <w:sz w:val="24"/>
          <w:szCs w:val="24"/>
        </w:rPr>
        <w:t>Содержание курса внеурочных коррекционно-развивающих занятий</w:t>
      </w:r>
      <w:r w:rsidR="00A02E74" w:rsidRPr="00DB799D">
        <w:rPr>
          <w:rFonts w:ascii="Times New Roman" w:hAnsi="Times New Roman" w:cs="Times New Roman"/>
          <w:sz w:val="24"/>
          <w:szCs w:val="24"/>
        </w:rPr>
        <w:t xml:space="preserve"> обращено к актуальной проблеме психологического стимулирования и актуализации процесса развития п</w:t>
      </w:r>
      <w:r w:rsidR="00885DDF" w:rsidRPr="00DB799D">
        <w:rPr>
          <w:rFonts w:ascii="Times New Roman" w:hAnsi="Times New Roman" w:cs="Times New Roman"/>
          <w:sz w:val="24"/>
          <w:szCs w:val="24"/>
        </w:rPr>
        <w:t xml:space="preserve">ознавательной сферы школьников, на создание оптимальных условий для </w:t>
      </w:r>
      <w:proofErr w:type="spellStart"/>
      <w:r w:rsidR="00885DDF" w:rsidRPr="00DB799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885DDF" w:rsidRPr="00DB799D">
        <w:rPr>
          <w:rFonts w:ascii="Times New Roman" w:hAnsi="Times New Roman" w:cs="Times New Roman"/>
          <w:sz w:val="24"/>
          <w:szCs w:val="24"/>
        </w:rPr>
        <w:t xml:space="preserve"> – развивающей работы и всестороннего гармоничного развития детей с ОВЗ. </w:t>
      </w:r>
    </w:p>
    <w:p w:rsidR="00885DDF" w:rsidRPr="00DB799D" w:rsidRDefault="006B233D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 xml:space="preserve">       Данный курс позволяет показать учащимся, как увлекателен, разнообразен мир слова, мир русской грамоты, математических понятий. Это имеет большое значение для формирования подлинных познавательных интересов как основы учебной деятельности. </w:t>
      </w:r>
    </w:p>
    <w:p w:rsidR="006B233D" w:rsidRPr="00DB799D" w:rsidRDefault="00885DDF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233D" w:rsidRPr="00DB799D">
        <w:rPr>
          <w:rFonts w:ascii="Times New Roman" w:hAnsi="Times New Roman" w:cs="Times New Roman"/>
          <w:sz w:val="24"/>
          <w:szCs w:val="24"/>
        </w:rPr>
        <w:t xml:space="preserve">  Ведущим принципом, лежащим в основе курса, является занимательность. Каждое занятие строится на заданиях с игровыми элементами, играх, загадках, шифровках, кроссвордах, ребусах, грамматических сказках  и стихах, что способствует поддержанию живого интереса к предметам, легкому усвоению и запоминанию материала.     </w:t>
      </w:r>
    </w:p>
    <w:p w:rsidR="00885DDF" w:rsidRPr="00DB799D" w:rsidRDefault="006B233D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 xml:space="preserve">          Программа имеет в своей основе принципы систематичности и взаимосвязи учебного материала, его конкретности и доступности, постепенности, концентрического наращивания информации в каждой из последующих возрастных групп по всем направления работы, что позволяет ребенку опираться на уже имеющиеся у него знания и умения, и в конечном итоге обеспечивает поступательное развитие. </w:t>
      </w:r>
    </w:p>
    <w:p w:rsidR="00885DDF" w:rsidRPr="00DB799D" w:rsidRDefault="00885DDF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Организация занятий:</w:t>
      </w:r>
    </w:p>
    <w:p w:rsidR="00885DDF" w:rsidRPr="00DB799D" w:rsidRDefault="00885DDF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 xml:space="preserve">  Коррекционно-развивающие занятия проводятся педагогом после основных учебных уроков. Преимущественна групповая форма работы, работа в парах. Индивидуальные занятия целесообразны в случае возникновения затруднений у учащихся с выполнением конкретных заданий-упражнений.</w:t>
      </w:r>
    </w:p>
    <w:p w:rsidR="00885DDF" w:rsidRPr="00DB799D" w:rsidRDefault="00885DDF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 xml:space="preserve"> Планирование занятий осуществляется из расчета 64 занятия в год, из которых  52 занятия направлены на коррекцию и развитие познавательной сферы</w:t>
      </w:r>
      <w:r w:rsidR="00690487" w:rsidRPr="00DB799D">
        <w:rPr>
          <w:rFonts w:ascii="Times New Roman" w:hAnsi="Times New Roman" w:cs="Times New Roman"/>
          <w:sz w:val="24"/>
          <w:szCs w:val="24"/>
        </w:rPr>
        <w:t xml:space="preserve"> и 12 – на коррекцию и развитие эмоционально-волевой сферы младших школьников.  Занятия проводятся в течение года еженедельно: по 2 занятия в неделю, продолжительность к</w:t>
      </w:r>
      <w:r w:rsidR="005D6AA7" w:rsidRPr="00DB799D">
        <w:rPr>
          <w:rFonts w:ascii="Times New Roman" w:hAnsi="Times New Roman" w:cs="Times New Roman"/>
          <w:sz w:val="24"/>
          <w:szCs w:val="24"/>
        </w:rPr>
        <w:t>аждого занятия составляет  30-40</w:t>
      </w:r>
      <w:r w:rsidR="00690487" w:rsidRPr="00DB799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F6B92" w:rsidRPr="00DB799D" w:rsidRDefault="008F6B92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 xml:space="preserve">Программа включает в себя три образовательных компонента: </w:t>
      </w:r>
    </w:p>
    <w:p w:rsidR="008F6B92" w:rsidRPr="00DB799D" w:rsidRDefault="008F6B92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-теоретическая часть;</w:t>
      </w:r>
    </w:p>
    <w:p w:rsidR="008F6B92" w:rsidRPr="00DB799D" w:rsidRDefault="008F6B92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- практическая часть;</w:t>
      </w:r>
    </w:p>
    <w:p w:rsidR="008F6B92" w:rsidRPr="00DB799D" w:rsidRDefault="008F6B92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 xml:space="preserve"> -  диагностическая часть.</w:t>
      </w:r>
    </w:p>
    <w:p w:rsidR="008F6B92" w:rsidRPr="00DB799D" w:rsidRDefault="008F6B92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 xml:space="preserve">  Первый компонент содержит общие сведения по определенной тематике. То, о чем узнают дети, доводится до них в форме образовательных ситуаций, рассказа и бесед, обсуждений, чтения произведений детской литературы, рассматриваний и наблюдений за объектами природы. При этом используется наглядность и применяется ИКТ.</w:t>
      </w:r>
    </w:p>
    <w:p w:rsidR="008F6B92" w:rsidRPr="00DB799D" w:rsidRDefault="008F6B92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Второй компонент имеет практическую направленность: это то, что осваивают дети в форме поисковой, опытно-экспериментальной и художественно-продуктивной деятельности</w:t>
      </w:r>
      <w:r w:rsidR="00AD53A5" w:rsidRPr="00DB799D">
        <w:rPr>
          <w:rFonts w:ascii="Times New Roman" w:hAnsi="Times New Roman" w:cs="Times New Roman"/>
          <w:sz w:val="24"/>
          <w:szCs w:val="24"/>
        </w:rPr>
        <w:t xml:space="preserve">, моделирования, игровых и трудовых действий, двигательных минуток и других совместных дел. </w:t>
      </w:r>
    </w:p>
    <w:p w:rsidR="00AD53A5" w:rsidRPr="00DB799D" w:rsidRDefault="00AD53A5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 xml:space="preserve">  Третий компонент с помощью вопросов, наблюдений и пр. подводит итоги освоения содержания определенных тем,  выявляет достижения ребенка и недостаточность освоения программы.</w:t>
      </w:r>
    </w:p>
    <w:p w:rsidR="00690487" w:rsidRPr="00DB799D" w:rsidRDefault="00690487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Все занятия, включенные в программу, отличаются новизной, полезностью и интересным подбором материалов.</w:t>
      </w:r>
    </w:p>
    <w:p w:rsidR="00690487" w:rsidRPr="00DB799D" w:rsidRDefault="00690487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1 класс  (68 часов)</w:t>
      </w:r>
    </w:p>
    <w:p w:rsidR="00690487" w:rsidRPr="00DB799D" w:rsidRDefault="00690487" w:rsidP="00DB799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Вводное занятие .  (2 часа)</w:t>
      </w:r>
    </w:p>
    <w:p w:rsidR="00AD53A5" w:rsidRPr="00DB799D" w:rsidRDefault="00690487" w:rsidP="00DB799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Развитие восприятия и осязания  (29 часов)</w:t>
      </w:r>
    </w:p>
    <w:p w:rsidR="00690487" w:rsidRPr="00DB799D" w:rsidRDefault="009C774B" w:rsidP="00DB799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Развитие внимания   (7</w:t>
      </w:r>
      <w:r w:rsidR="000E2167" w:rsidRPr="00DB799D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0E2167" w:rsidRPr="00DB799D" w:rsidRDefault="000E2167" w:rsidP="00DB799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Развитие памяти  (7 часов)</w:t>
      </w:r>
    </w:p>
    <w:p w:rsidR="000E2167" w:rsidRPr="00DB799D" w:rsidRDefault="000E2167" w:rsidP="00DB799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Развитие аналитико-синтетической деятельности (11 часов)</w:t>
      </w:r>
    </w:p>
    <w:p w:rsidR="000E2167" w:rsidRPr="00DB799D" w:rsidRDefault="000E2167" w:rsidP="00DB799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Развитие л</w:t>
      </w:r>
      <w:r w:rsidR="00B47B1E" w:rsidRPr="00DB799D">
        <w:rPr>
          <w:rFonts w:ascii="Times New Roman" w:hAnsi="Times New Roman" w:cs="Times New Roman"/>
          <w:sz w:val="24"/>
          <w:szCs w:val="24"/>
        </w:rPr>
        <w:t xml:space="preserve">ичностно-мотивационной сферы  (10 </w:t>
      </w:r>
      <w:r w:rsidRPr="00DB799D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0E2167" w:rsidRPr="00DB799D" w:rsidRDefault="000E2167" w:rsidP="00DB799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Итоговое занятие  (2 часа)</w:t>
      </w:r>
    </w:p>
    <w:p w:rsidR="000E2167" w:rsidRPr="00DB799D" w:rsidRDefault="000E2167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2 класс   (68 часов)</w:t>
      </w:r>
    </w:p>
    <w:p w:rsidR="000E2167" w:rsidRPr="00DB799D" w:rsidRDefault="000E2167" w:rsidP="00DB799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Развитие зрительного восприятия, операций сравнения</w:t>
      </w:r>
    </w:p>
    <w:p w:rsidR="000E2167" w:rsidRPr="00DB799D" w:rsidRDefault="000E2167" w:rsidP="00DB799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lastRenderedPageBreak/>
        <w:t>Развитие аналитико-синтетической деятельности</w:t>
      </w:r>
    </w:p>
    <w:p w:rsidR="000E2167" w:rsidRPr="00DB799D" w:rsidRDefault="000E2167" w:rsidP="00DB799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</w:t>
      </w:r>
    </w:p>
    <w:p w:rsidR="000E2167" w:rsidRPr="00DB799D" w:rsidRDefault="000E2167" w:rsidP="00DB799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Развитие речи, произвольного внимания, памяти</w:t>
      </w:r>
    </w:p>
    <w:p w:rsidR="000E2167" w:rsidRPr="00DB799D" w:rsidRDefault="000E2167" w:rsidP="00DB799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Развитие операций анализа, синтеза, классификации</w:t>
      </w:r>
    </w:p>
    <w:p w:rsidR="000E2167" w:rsidRPr="00DB799D" w:rsidRDefault="000E2167" w:rsidP="00DB799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Итоговое занятие</w:t>
      </w:r>
    </w:p>
    <w:p w:rsidR="000E2167" w:rsidRPr="00DB799D" w:rsidRDefault="000E2167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3 класс   (68 часов)</w:t>
      </w:r>
    </w:p>
    <w:p w:rsidR="005D6AA7" w:rsidRPr="00DB799D" w:rsidRDefault="005D6AA7" w:rsidP="00DB799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Развитие речи, произвольного внимания, памяти</w:t>
      </w:r>
      <w:r w:rsidR="00147473" w:rsidRPr="00DB799D">
        <w:rPr>
          <w:rFonts w:ascii="Times New Roman" w:hAnsi="Times New Roman" w:cs="Times New Roman"/>
          <w:sz w:val="24"/>
          <w:szCs w:val="24"/>
        </w:rPr>
        <w:t xml:space="preserve">   (12 часов)</w:t>
      </w:r>
    </w:p>
    <w:p w:rsidR="005D6AA7" w:rsidRPr="00DB799D" w:rsidRDefault="005D6AA7" w:rsidP="00DB799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Развитие зрительного восприятия, операций сравнения</w:t>
      </w:r>
      <w:r w:rsidR="00147473" w:rsidRPr="00DB799D">
        <w:rPr>
          <w:rFonts w:ascii="Times New Roman" w:hAnsi="Times New Roman" w:cs="Times New Roman"/>
          <w:sz w:val="24"/>
          <w:szCs w:val="24"/>
        </w:rPr>
        <w:t xml:space="preserve">   (13 часов)</w:t>
      </w:r>
    </w:p>
    <w:p w:rsidR="000E2167" w:rsidRPr="00DB799D" w:rsidRDefault="005D6AA7" w:rsidP="00DB799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Коррекция и развитие пространственной ориентации</w:t>
      </w:r>
    </w:p>
    <w:p w:rsidR="005D6AA7" w:rsidRPr="00DB799D" w:rsidRDefault="005D6AA7" w:rsidP="00DB799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Составление и решение задач с использованием иллюстративного материала и схематических изображений</w:t>
      </w:r>
    </w:p>
    <w:p w:rsidR="005D6AA7" w:rsidRPr="00DB799D" w:rsidRDefault="005D6AA7" w:rsidP="00DB799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Развитие аналитико-синтетической деятельности</w:t>
      </w:r>
    </w:p>
    <w:p w:rsidR="005D6AA7" w:rsidRPr="00DB799D" w:rsidRDefault="005D6AA7" w:rsidP="00DB799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Итоговое занятие</w:t>
      </w:r>
    </w:p>
    <w:p w:rsidR="005D6AA7" w:rsidRPr="00DB799D" w:rsidRDefault="005D6AA7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4 класс   (68 часов)</w:t>
      </w:r>
    </w:p>
    <w:p w:rsidR="005D6AA7" w:rsidRPr="00DB799D" w:rsidRDefault="005D6AA7" w:rsidP="00DB799D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Развитие внимания   (10 часов)</w:t>
      </w:r>
    </w:p>
    <w:p w:rsidR="005D6AA7" w:rsidRPr="00DB799D" w:rsidRDefault="005D6AA7" w:rsidP="00DB799D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Развитие памяти  (9 часов)</w:t>
      </w:r>
    </w:p>
    <w:p w:rsidR="005D6AA7" w:rsidRPr="00DB799D" w:rsidRDefault="005D6AA7" w:rsidP="00DB799D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Развитие пространственной ориентации (22 часа)</w:t>
      </w:r>
    </w:p>
    <w:p w:rsidR="005D6AA7" w:rsidRPr="00DB799D" w:rsidRDefault="005D6AA7" w:rsidP="00DB799D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Развитие мышления  (14 часов)</w:t>
      </w:r>
    </w:p>
    <w:p w:rsidR="005D6AA7" w:rsidRPr="00DB799D" w:rsidRDefault="005D6AA7" w:rsidP="00DB799D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Развитие воображения  (12 часов)</w:t>
      </w:r>
    </w:p>
    <w:p w:rsidR="005D6AA7" w:rsidRPr="00DB799D" w:rsidRDefault="00DB799D" w:rsidP="00DB7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99D">
        <w:rPr>
          <w:rFonts w:ascii="Times New Roman" w:hAnsi="Times New Roman" w:cs="Times New Roman"/>
          <w:b/>
          <w:sz w:val="24"/>
          <w:szCs w:val="24"/>
        </w:rPr>
        <w:t>Т</w:t>
      </w:r>
      <w:r w:rsidR="005D6AA7" w:rsidRPr="00DB799D">
        <w:rPr>
          <w:rFonts w:ascii="Times New Roman" w:hAnsi="Times New Roman" w:cs="Times New Roman"/>
          <w:b/>
          <w:sz w:val="24"/>
          <w:szCs w:val="24"/>
        </w:rPr>
        <w:t>ематическое планирование курса коррекционно-развивающих занятий</w:t>
      </w:r>
    </w:p>
    <w:p w:rsidR="005D6AA7" w:rsidRPr="00DB799D" w:rsidRDefault="00196E9C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1 класс, 68 часов</w:t>
      </w:r>
    </w:p>
    <w:tbl>
      <w:tblPr>
        <w:tblStyle w:val="a4"/>
        <w:tblW w:w="10740" w:type="dxa"/>
        <w:tblLayout w:type="fixed"/>
        <w:tblLook w:val="04A0"/>
      </w:tblPr>
      <w:tblGrid>
        <w:gridCol w:w="534"/>
        <w:gridCol w:w="8788"/>
        <w:gridCol w:w="1418"/>
      </w:tblGrid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Вводное занятие   (2 часа)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познакомимся. Игра «Знакомство», «Мяч»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мотивации, памяти. Игра «Что случилось?»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осязания   (29 часов)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В мире запахов. Игры «Угадай-ка», «Волшебный мешочек»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Осязание.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Одинаковое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на ощупь.  </w:t>
            </w:r>
            <w:proofErr w:type="spell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«Пылесос и пылинки», «Найди одинаковые»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Осязание. Теплое и холодное.  Игра «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посуду», лепка «Завтрак для куклы»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Осязание. Мокрое и сухое.  Игры «Лягушки», рисование «Кружка для чая»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Восприятие качеств величины. Сопоставление двух предметов по высоте. Игры «Карлики и великаны»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Сопоставление двух предметов по длине. Игра «Кто быстрей», «Длинный и короткий»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Сопоставление двух предметов по ширине. Игра «</w:t>
            </w:r>
            <w:proofErr w:type="spellStart"/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Широкий-узкий</w:t>
            </w:r>
            <w:proofErr w:type="spellEnd"/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Сопоставление двух предметов по толщине. Игра «Кошки-мышки»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Восприятие формы. Форма предметов. Игра «Почтовый ящик»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Круг. Его свойства. Игра «Найди пару»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Квадрат. Его свойства. Игра «Найди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похожее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», «Кто быстрее»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Прямоугольник. Его свойства. Игра «Волшебный мешочек»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Треугольник. Его свойства. Игра «Конверты», «Найди треугольник»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Восприятие цвета. В мире цвета. Игра «Я найду цвета везде»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 выделение основных цветов. </w:t>
            </w:r>
            <w:proofErr w:type="spell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«Слушай хлопки», Аппликация «Наклеим матрешкам бусы»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Восприятие пространства. Пространственное ориентирование в схеме собственного тела. Игра на внимание «Положи карандаш»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пространстве. </w:t>
            </w:r>
            <w:proofErr w:type="spell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Справа-слева</w:t>
            </w:r>
            <w:proofErr w:type="spell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. Игра «Четвертый лишний»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 Пространственные отношения. Игра «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, над, под»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пространстве. </w:t>
            </w:r>
            <w:proofErr w:type="spell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Внутри-снаружи</w:t>
            </w:r>
            <w:proofErr w:type="spell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. Игры «Пятый лишний», «Наведем порядок»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пространстве. </w:t>
            </w:r>
            <w:proofErr w:type="spell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Вверху-внизу</w:t>
            </w:r>
            <w:proofErr w:type="spell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. Иры «Калейдоскоп», «Путешествие»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пространстве. Впереди, сзади, между. Игры «Что изменилось?», «Геометрическое лото»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Ориентация во времени. Утро. Игра «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Ориентация во времени. День. Игры «Построй дорожку»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Ориентация во времени. Вечер. Игры «Домик для муравья»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Ориентация во времени. Ночь. Игра «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Понятия: вчера, сегодня, завтра. Игра «Верно – неверно»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 Времена года. Упражнение «Назови время года»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В мире звуков. Слушаем звуки речи. Игры «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Выполнение словесных поручений. Упражнение «Учись слушать и выполнять», «Послушай звуки»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внимания  (7 часов)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объема внимания. Задание «Кто точнее нарисует»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внимания (сосредоточенность). Игровые упражнения: «Слушай звуки улицы», «угадай, кто говорит»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Упражнения «Перепутанные линии», «Штриховка»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Упражнения на поиски ходов в простых лабиринтах. Упражнение «Пройди лабиринт»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с выявлением закономерностей (по зрительному образцу). Упражнения «Нарисуй недостающий предмет», «Графический диктант»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узоров по образцу. Мозаика.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Игровые упражнения «Расставь правильно», «Построй карету»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памяти  (7 часов)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Секреты нашей памяти. Упражнения «Узнай фигуру», «Опиши предмет»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Память вербальная. Упражнения «Магнитофон», «Переверни рисунок», «Что? Где?»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Слуховая память. Упражнения «Послушай и повтори», «Штриховка»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Упражнения «Слушай и выполняй», «Штриховка», Игры «Телеграфист», «Подбери картинки»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Зрительная память. Упражнения «Найди одинаковые», «Где ошибся Буратино»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Запоминание свой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ств  пр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едметов. Найди отличия. Упражнения «Цветная сказка, «Запомни точно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Память двигательная. Упражнения «Телеграфисты», «нарисуй по памяти»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аналитико-синтетической деятельности    (11 часов)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Мышление (анализ). Упражнения «Раскрась правильно», «Назови детали», «Назови элементы букв»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Анализ образца. Упражнения «Назови фигуры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, «Путаница»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Практическое расчленение объекта на составные элементы. Игры «Кто наблюдательнее», «Построй фигуру»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Мышление (гибкость). Способы применения предмета. Упражнение «Штриховка»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Мышление (синтез). Упражнения «найди слоги», «Говори правильно»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Мышление (сравнение). Упражнения «Найди одинаковые и отличающиеся картинки»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Мышление (сравнение). Зрительное восприятие формы. Упражнения «Найди одинаковые», «Молния и речка»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заданному признаку. Упражнения «Сравни предметы», «Загадочные контуры»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Выделение общего признака. Упражнения «Что общего», «Отгадай слова»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 Упражнения «Продолжи ряд», «Подумай и нарисуй»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фигур, которые можно сделать из нескольких элементов. Упражнения «Как сделать?», «Найди лишнее»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личностно-мотивационной сферы  (10 часов)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Умеем ли мы общаться? Игра «Как можно общаться»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Знакомство  с понятием «надо». Игра «Как подружились «Хочу» и «Надо»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Смешной и грустный человек. Упражнения «Найди отличия», «Что изменилось», «Шифровка»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Смешной и грустный человек. Упражнения «Найди отличия», «Что изменилось», «Шифровка»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«Радость».  Игры «Солнечный зайчик», «Доброе животное», этюд Встреча с другом»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«Радость».  Игры «Солнечный зайчик», «Доброе животное», этюд Встреча с другом»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«Страх». Игры «Солнечный зайчик», «Доброе животное»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«Страх». Игры «Солнечный зайчик», «Доброе животное»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«Злость». Игра «Доброе животное»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«Злость». Игра «Доброе животное»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.  Игра-путешествие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 Проверочная работа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6E9C" w:rsidRPr="00DB799D" w:rsidRDefault="00196E9C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27B" w:rsidRPr="00DB799D" w:rsidRDefault="006C627B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2 класс  (68 часов)</w:t>
      </w:r>
    </w:p>
    <w:tbl>
      <w:tblPr>
        <w:tblStyle w:val="a4"/>
        <w:tblW w:w="10739" w:type="dxa"/>
        <w:tblLook w:val="04A0"/>
      </w:tblPr>
      <w:tblGrid>
        <w:gridCol w:w="540"/>
        <w:gridCol w:w="8782"/>
        <w:gridCol w:w="1417"/>
      </w:tblGrid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операций сравнения    (11 часов)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восприятия. Упражнение «Разложи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операций сравнения, обобщения по нескольким признакам, пополнение пассивного словаря. Упражнение «Узнай фигуру и покажи»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операций сравнения, обобщения по нескольким признакам, пополнение пассивного словаря. Упражнение «Найди знакомые формы»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координации. Упражнение  «Назови сколько»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координации. Упражнение  «Посчитай и нарисуй»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координации. Упражнение  «Посчитай и нарисуй», «Найди предмет»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операции сравнения. Упражнение «Подружки»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операции сравнения. Упражнение «Чудесный мешочек»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координации. Упражнение «Сколько всего»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координации. Упражнение «Назови жильцов»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«Развитие зрительного восприятия, операций сравнения». Упражнение «Назови соседей»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аналитико-синтетической деятельности   (17 часов</w:t>
            </w:r>
            <w:proofErr w:type="gramEnd"/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 аналитико-синтетической деятельности. Упражнение  «Назови пару»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аналитико-синтетической деятельности. Упражнение  « </w:t>
            </w:r>
            <w:proofErr w:type="spellStart"/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Много-мало</w:t>
            </w:r>
            <w:proofErr w:type="spellEnd"/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 аналитико-синтетической деятельности. Упражнение  «Назови пару»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 аналитико-синтетической деятельности. Упражнение  «Сложи фигуру»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аналитико-синтетической деятельности.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 «По какому признаку сгруппированы эти фигуры»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операции сравнения, обобщения по нескольким признакам, пополнение пассивного словаря. Упражнения «Узнай фигуру и покажи»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аналитико-синтетической деятельности, мелкой моторики.  Упражнение «Закончи фразу»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аналитико-синтетической деятельности, мелкой моторики.  Упражнение «Закончи фразу», «Нарисуй по образцу»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аналитико-синтетической деятельности, мелкой моторики.  Упражнение «Закончи фразу» 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операции сравнения, обобщения по нескольким признакам, пополнение пассивного словаря. Упражнения «Сколько нас без одного»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операции сравнения, обобщения по нескольким признакам, пополнение пассивного словаря. Упражнения «Корзинка», «Числовая лесенка»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 аналитико-синтетической деятельности. Упражнение  «Сложи фигуру», «Нарисуй по образцу»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 аналитико-синтетической деятельности. Упражнение  «Сложи фигуру»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восприятия. Упражнения «Назови сколько», «Посчитай и нарисуй»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восприятия. Упражнения «Назови сколько», «Назови зимующих птиц»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 аналитико-синтетической деятельности. Упражнение  «Сложи фигуру», «Нарисуй по образцу»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 аналитико-синтетической деятельности. Упражнение  «Математический диктант», «Нарисуй по образцу»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   (14 часов)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способности устанавливать закономерность. Упражнение «Геометрические фигуры»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операции сравнения. Упражнения «Числовая лесенка», «Корзинка»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 Упражнения «Числовая лесенка», «Корзинка»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 Упражнение «Деревья»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 Упражнения «Числовая лесенка», «Корзинка», «Деревья»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 Упражнения «Числовая лесенка», «Корзинка», «Деревья»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функций внимания, памяти, моторной ловкости. Упражнения «Сделай, как скажу, «Назови число»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функций внимания, памяти, моторной ловкости. Упражнения «Сделай, как скажу, «Назови число»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функций внимания, памяти, моторной ловкости. Упражнения «Сделай, как скажу, «Назови число»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зрительно-моторной координации. Упражнения «Сосчитай и покажи», «Закончи фразу»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зрительно-моторной координации. Упражнения «Сосчитай и покажи», «Закончи фразу»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пространственной ориентации, операций анализа и синтеза. Упражнения «Назови имя», «Назови порядковый номер», «Вагончики»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пространственной ориентации, операций анализа и синтеза. Упражнения «Назови имя», «Назови порядковый номер», «Вагончики»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пространственной ориентации, операций анализа и синтеза. Упражнения «Назови имя», «Назови порядковый номер», «Вагончики»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речи, произвольного внимания, памяти  (10 часов)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словаря, развитие концентрации внимания. Упражнения «Послушай и покажи», «Найди рисунок-двойник»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словаря, развитие концентрации внимания. Упражнения «Послушай и покажи», «Найди рисунок-двойник»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словаря, развитие концентрации внимания. Упражнения «Послушай и покажи», «Найди рисунок-двойник»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C35">
              <w:rPr>
                <w:rFonts w:ascii="Times New Roman" w:hAnsi="Times New Roman" w:cs="Times New Roman"/>
                <w:sz w:val="24"/>
                <w:szCs w:val="24"/>
              </w:rPr>
              <w:t xml:space="preserve">азвитие внимания, памяти, </w:t>
            </w:r>
            <w:proofErr w:type="spellStart"/>
            <w:r w:rsidR="00B05C35">
              <w:rPr>
                <w:rFonts w:ascii="Times New Roman" w:hAnsi="Times New Roman" w:cs="Times New Roman"/>
                <w:sz w:val="24"/>
                <w:szCs w:val="24"/>
              </w:rPr>
              <w:t>графо-</w:t>
            </w: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моторных</w:t>
            </w:r>
            <w:proofErr w:type="spell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Упражнения «Сколько», «Кто за кем?»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словаря, развитие памяти. Методики «Назови по порядку, «Послушай и покажи»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словаря, развитие внимания. Методика «Перфокарты»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памяти, </w:t>
            </w:r>
            <w:proofErr w:type="spell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графо-моторных</w:t>
            </w:r>
            <w:proofErr w:type="spell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Упражнения «Сколько», «Кто за кем?»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словаря, развитие внимания. Методика «Перфокарты»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речи, произвольного  внимания, моторных навыков. Упражнения «Назови число больше», Чудесный мешочек», «Птицы»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речи, произвольного  внимания, моторных навыков. Упражнения «Назови число больше», Чудесный мешочек», «Птицы»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операций анализа, синтеза, классификации   (16 часов)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операций анализа, синтеза.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«В какой руке сколько», «Закончи фразу»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операций анализа, синтеза.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«В какой руке сколько», «Закончи </w:t>
            </w:r>
            <w:r w:rsidRPr="00DB7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операций анализа, синтеза. Методика « </w:t>
            </w:r>
            <w:proofErr w:type="spell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», «Закончи фразу»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операций анализа, синтеза. Методика «Назови предметы одежды», «Закончи фразу»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операции анализа. Упражнение «Поезд»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операции синтеза анализа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«Засели домик»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операции анализа. Упражнение «Поезд», «Математический диктант»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операции анализа. Упражнение « Продолжи ряд», «Назови числа…»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операции анализа. Упражнение «Поезд», «Математический диктант»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операции анализа. Упражнение «Поезд», «Математический диктант»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операций анализа, синтеза. Методика «Назови предметы одежды», «Закончи фразу»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операций анализа, синтеза. Методика «Назови предметы одежды», «Закончи фразу»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операций анализа, синтеза. Методика «Назови предметы одежды», «Закончи фразу»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операции анализа. Упражнение «Поезд», «Математический диктант»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«Развитие операций анализа, синтеза, классификации.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rPr>
          <w:trHeight w:val="260"/>
        </w:trPr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«Развитие операций анализа, синтеза, классификации. Игра-путешествие.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233D" w:rsidRPr="00DB799D" w:rsidRDefault="006B233D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8A" w:rsidRPr="00DB799D" w:rsidRDefault="00263948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3 класс  (68 часов)</w:t>
      </w:r>
    </w:p>
    <w:tbl>
      <w:tblPr>
        <w:tblStyle w:val="a4"/>
        <w:tblW w:w="10740" w:type="dxa"/>
        <w:tblLayout w:type="fixed"/>
        <w:tblLook w:val="04A0"/>
      </w:tblPr>
      <w:tblGrid>
        <w:gridCol w:w="534"/>
        <w:gridCol w:w="8788"/>
        <w:gridCol w:w="1418"/>
      </w:tblGrid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речи, произвольного внимания, памяти (12 часов)</w:t>
            </w:r>
          </w:p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словаря, развитие концентрации внимания. Упражнения «Послушай и покажи», «Найди рисунок-двойник»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словаря, развитие концентрации внимания. Упражнения «Послушай и покажи», «Найди рисунок-двойник»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памяти, </w:t>
            </w:r>
            <w:proofErr w:type="spell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графо-моторных</w:t>
            </w:r>
            <w:proofErr w:type="spell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Упражнения «Сколько», «Кто за кем?»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речи, произвольного  внимания, моторных навыков. Упражнения «Назови число больше», Чудесный мешочек», «Птицы»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словаря, развитие памяти. Методики «Назови по порядку, «Послушай и покажи»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словаря, развитие внимания. Методика «Перфокарты»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словаря, развитие памяти. Методики «Назови по порядку, «Послушай и покажи»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словаря, развитие памяти. Методики «Назови по порядку, «Послушай и покажи»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словаря, развитие внимания. Методика «Перфокарты»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памяти, </w:t>
            </w:r>
            <w:proofErr w:type="spell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графо-моторных</w:t>
            </w:r>
            <w:proofErr w:type="spell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Упражнения «Сколько», «Кто за кем?»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словаря, развитие памяти. Методики «Назови по порядку, «Послушай и покажи»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словаря, развитие концентрации внимания. Упражнения «Послушай и покажи», «Найди рисунок-двойник»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операций сравнения (13 часов)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операций сравнения, обобщения по нескольким признакам, пополнение пассивного словаря. Упражнение «Узнай фигуру и покажи»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координации. Упражнение  «Посчитай и нарисуй», «Найди предмет»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координации. Упражнение  «Назови сколько»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восприятия, операции сравнения. Упражнение «Чудесный </w:t>
            </w:r>
            <w:r w:rsidRPr="00DB7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мешочек»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координации. Упражнение «Сколько всего»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операций сравнения, обобщения по нескольким признакам, пополнение пассивного словаря. Упражнение «Узнай фигуру и покажи»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координации. Упражнение  «Посчитай и нарисуй».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операций сравнения, обобщения по нескольким признакам, пополнение пассивного словаря. Упражнение «Найди знакомые формы»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координации. Упражнение  «Посчитай и нарисуй», «Найди предмет»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координации. Упражнение  «Назови сколько»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операций сравнения, обобщения по нескольким признакам, пополнение пассивного словаря. Упражнение «Найди знакомые формы»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операции сравнения. Упражнение «Чудесный мешочек»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координации. Упражнение «Сколько всего»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пространственной ориентации  (10 часов)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зрительно-моторной координации. Упражнения «Сосчитай и покажи».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операции сравнения. Упражнения «Числовая лесенка», «Корзинка»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зрительно-моторной координации. Упражнения «Сосчитай и покажи», «Закончи фразу»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функций внимания, памяти, моторной ловкости. Упражнения «Сделай, как скажу, «Назови число»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пространственной ориентации, операций анализа и синтеза. Упражнения «Назови имя», «Назови порядковый номер», «Вагончики»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операции сравнения. Упражнения «Числовая лесенка», «Корзинка»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функций внимания, памяти, моторной ловкости. Упражнения «Сделай, как скажу»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функций внимания, памяти, моторной ловкости. Упражнения «Сделай, как скажу, «Назови число»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пространственной ориентации, операций анализа и синтеза. Упражнения «Назови имя», «Назови порядковый номер», «Вагончики»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функций внимания, памяти, моторной ловкости. Упражнения «Сделай, как скажу, «Назови число»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с использованием иллюстративного материала и схематических изображений    (25 часов)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Задача.  Условие  и вопрос. Развитие аналитико-синтетической деятельности, общей и мелкой моторики. Упражнение  «Закончи фразу»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Структура задачи. Отличие от рассказа, умение анализировать и сравнивать совокупности предметов.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и неравенство совокупностей предметов на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и уменьшение, развитие аналитико-синтетической деятельности.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с использованием иллюстративного материала и схематических изображений, развитие анализа и синтеза, пространственной ориентировки.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операций анализа и синтеза. «Математический диктант»,  решение занимательных задач.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умения составлять задачи в предметно-практической деятельности, обосновывать свой выбор, анализировать. Развитие зрительно-моторной координации. Упражнения «Сосчитай и покажи ответ»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способностей устанавливать закономерность, развитие произвольного внимания, мелкой моторики. Методика «Четвертый лишний»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операций сравнения, обобщения по нескольким предметам, пополнение пассивного словаря. Методика «Найди знакомые формы»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счете на слух, на ощупь, развитие зрительно-слухового, </w:t>
            </w:r>
            <w:r w:rsidRPr="00DB7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двигательно-тактильного восприятия, развитие мелкой моторики. Упражнение  «Четвертый лишний»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операций сравнения, обобщения по нескольким предметам, пополнение пассивного словаря. Методика «Найди знакомые формы»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с использованием иллюстративного материала и схематических изображений, развитие анализа и синтеза, пространственной ориентировки.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и неравенство совокупностей предметов на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и уменьшение, развитие аналитико-синтетической деятельности.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с использованием иллюстративного материала и схематических изображений, развитие анализа и синтеза, пространственной ориентировки.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операций сравнения, обобщения по нескольким предметам, пополнение пассивного словаря. Методика «Найди знакомые формы»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и неравенство совокупностей предметов на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и уменьшение, развитие аналитико-синтетической деятельности.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умения составлять задачи в предметно-практической деятельности, обосновывать свой выбор, анализировать. Развитие зрительно-моторной координации. Упражнения «Сосчитай и покажи ответ»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с использованием иллюстративного материала и схематических изображений, развитие анализа и синтеза, пространственной ориентировки.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операций анализа и синтеза. «Математический диктант»,  решение занимательных задач.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Упражнение в счете на слух, на ощупь, развитие зрительно-слухового, двигательно-тактильного восприятия, развитие мелкой моторики. Упражнение  «Четвертый лишний»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операций анализа и синтеза. «Математический диктант»,  решение занимательных задач.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и неравенство совокупностей предметов на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и уменьшение, развитие аналитико-синтетической деятельности.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умения составлять задачи в предметно-практической деятельности, обосновывать свой выбор, анализировать. Развитие зрительно-моторной координации. Упражнения «Сосчитай и покажи ответ»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Упражнение в счете на слух, на ощупь, развитие зрительно-слухового, двигательно-тактильного восприятия, развитие мелкой моторики. Упражнение  «Четвертый лишний»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с использованием иллюстративного материала и схематических изображений, развитие анализа и синтеза, пространственной ориентировки.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умения составлять задачи в предметно-практической деятельности, обосновывать свой выбор, анализировать. Развитие зрительно-моторной координации. Упражнения «Сосчитай и покажи ответ»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– синтетической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(8 часов)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аналитико-синтетической деятельности, мелкой моторики.  Упражнение «Закончи фразу», «Нарисуй по образцу»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аналитико-синтетической деятельности.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 «По какому признаку сгруппированы эти фигуры»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 аналитико-синтетической деятельности. Упражнение  «Математический диктант», «Нарисуй по образцу»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аналитико-синтетической деятельности.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 «По какому признаку сгруппированы эти фигуры»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 аналитико-синтетической деятельности. Упражнение  «Математический диктант», «Нарисуй по образцу»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аналитико-синтетической деятельности, мелкой моторики.  Упражнение «Закончи фразу»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«Составление и решение задач с </w:t>
            </w:r>
            <w:r w:rsidRPr="00DB7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иллюстративного материала»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Игра-путешествие.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799D" w:rsidRPr="00DB799D" w:rsidTr="00B05C35">
        <w:tc>
          <w:tcPr>
            <w:tcW w:w="534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78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«Развитие аналитико-синтетической деятельности»</w:t>
            </w:r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«Магический кубик»</w:t>
            </w:r>
          </w:p>
        </w:tc>
        <w:tc>
          <w:tcPr>
            <w:tcW w:w="1418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25E3" w:rsidRPr="00DB799D" w:rsidRDefault="000B25E3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C0" w:rsidRPr="00B05C35" w:rsidRDefault="00926928" w:rsidP="00B0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D">
        <w:rPr>
          <w:rFonts w:ascii="Times New Roman" w:hAnsi="Times New Roman" w:cs="Times New Roman"/>
          <w:sz w:val="24"/>
          <w:szCs w:val="24"/>
        </w:rPr>
        <w:t>4 класс  (68 часов)</w:t>
      </w:r>
    </w:p>
    <w:tbl>
      <w:tblPr>
        <w:tblStyle w:val="a4"/>
        <w:tblW w:w="10739" w:type="dxa"/>
        <w:tblLook w:val="04A0"/>
      </w:tblPr>
      <w:tblGrid>
        <w:gridCol w:w="540"/>
        <w:gridCol w:w="8782"/>
        <w:gridCol w:w="1417"/>
      </w:tblGrid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внимания  (11 часов)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способностей к целому восприятию формы. Вставь по аналогии. Восстанови   по коду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особенностей распределения внимания. Какой фигуры  не хватает.  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концентрации и устойчивости внимания. Найди фигуры. Восстанови рисунок по коду. Вставь пропущенную букву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концентрации и устойчивости внимания. Найди фигуры. Восстанови рисунок по коду.  Нарисуй такую же картину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объема внимания. Восстанови слова. Вставь по аналогии. Восстанови рисунок по коду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объема внимания. Расшифруй. </w:t>
            </w:r>
            <w:proofErr w:type="gramStart"/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Замени</w:t>
            </w:r>
            <w:proofErr w:type="gramEnd"/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одним словом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Анализ устойчивости внимания. Продолжи ряд чисел. Получи новое слово. Нарисуй   фигуру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Анализ устойчивости внимания. Восстанови слова. Найди антонимы. Восстанови рисунок по коду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особенностей распределения внимания методом корректурной пробы. Найди пропущенные числа.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особенностей распределения внимания методом корректурной пробы. Найди пропущенные числа.  Вставь по аналогии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«Узнавание фигур»,  Восстанови слова. Какой фигуры не хватает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памяти  (9 часов)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типа памяти. Из двух слов составь одно. Сделай равенство верным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логической и механической памяти методом запоминания двух рядов слов. Найди лишнее слово.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логической и механической памяти методом запоминания двух рядов слов. Получи слово. Восстанови слова.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логической и механической памяти методом запоминания двух рядов слов.  Анаграммы. Найди лишнее слово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логической и механической памяти. Найди слова в строчках. Продолжи ряд чисел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«Заучивание десяти слов»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«Заучивание десяти слов»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«Воспроизведение рассказов»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«Воспроизведение рассказов»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  (22 часа)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«Простые аналогии». Выбери два главных слова. Составь анаграмму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«Простые аналогии». Расшифруй. Расставь знаки. Восстанови рисунок  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«Простые аналогии». Составь анаграмму. Найди лишнее слово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«Простые аналогии». Найди общее название. Вставь по аналогии.  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«Сравнение понятий». Какой фигуры не хватает. Соедини слоги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«Сравнение понятий». Вставь по аналогии. Найди общее название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переносного смысла пословиц и метафор. Вставь недостающее слово. Найди значение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переносного смысла пословиц и метафор. Найди общее название. Найди пропущенное слово. Восстанови рисунок по коду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шифровки цифровых символов. Вставь по аналогии. Найди общее название. Грамматическая арифметика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шифровки цифровых символов. Вставь по аналогии. Найди общее название. Грамматическая арифметика. Восстанови рассказ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шифровки цифровых символов. Вставь по аналогии. Анаграммы. </w:t>
            </w: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Грамматическая арифметика. Расставь знаки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закономерностей. Найди слова в слове. Какой фигуры не хватает.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закономерностей. Найди животное. Вставь по аналогии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закономерностей. Проведи аналогию. Закончи выражения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закономерностей. Расставь знаки. Какой фигуры  не хватает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пропущенных в тексте слов. Закончи выражения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2" w:type="dxa"/>
            <w:vAlign w:val="bottom"/>
          </w:tcPr>
          <w:p w:rsidR="00DB799D" w:rsidRPr="00DB799D" w:rsidRDefault="00DB799D" w:rsidP="00DB799D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пропущенных в тексте слов. Вставь недостающее слово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пропущенных в тексте слов. Составь цепочку слов. Вставь по аналогии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2" w:type="dxa"/>
            <w:vAlign w:val="bottom"/>
          </w:tcPr>
          <w:p w:rsidR="00DB799D" w:rsidRPr="00DB799D" w:rsidRDefault="00DB799D" w:rsidP="00DB799D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«Классификация понятий». Вставь по аналогии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«Классификация понятий» Закончи выражения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речевой деятельности. Закончи выражения. Собери рассказ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речевой деятельности. Вставь недостающее слово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мышления  (14 часов)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«Дорисуй  линии». Восстанови рисунок по коду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2" w:type="dxa"/>
            <w:vAlign w:val="bottom"/>
          </w:tcPr>
          <w:p w:rsidR="00DB799D" w:rsidRPr="00DB799D" w:rsidRDefault="00DB799D" w:rsidP="00DB799D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«Шифровка словесных символов». Восстанови рисунок по коду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«Шифровка словесных символов». Вставь по аналогии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беглости мышления. Слова на одну букву. Объекты с заданным признаком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гибкости мышления. Конструирование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2" w:type="dxa"/>
            <w:vAlign w:val="bottom"/>
          </w:tcPr>
          <w:p w:rsidR="00DB799D" w:rsidRPr="00DB799D" w:rsidRDefault="00DB799D" w:rsidP="00DB799D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гибкости мышления. Беглость ассоциаций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причинно-следственных связей. Развитие речи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причинно-следственных связей. Беглость выражений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понимания элементов. Последовательные картинки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понимания элементов. Исключение четвертого лишнего. Угадать предмет по его признакам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отношений. Понятийная аналогия. Примеры обобщения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отношений. Конкретизация обобщающего понятия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существенных признаков. Классификация предметов и явлений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существенных признаков. Сравнение.  Нахождение общего признака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Развитие  воображения (12 часов)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настроения в цветах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На что похоже? Внутренний мультфильм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Дорисовать рисунки.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Нарисуй вторую половину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Нарисуй вторую половину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Придумай диалог. Нарисуй вторую половинку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Найди животное. Расставь знаки. Зеркальное изображение рисунков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Зеркальное изображение рисунков.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 рисунок по коду. Найди недостающую фигуру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 рисунок по коду. Нарисуй вторую половинку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Нарисуй в зеркальном отражении. Расставь знаки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9D" w:rsidRPr="00DB799D" w:rsidTr="00DB799D">
        <w:tc>
          <w:tcPr>
            <w:tcW w:w="540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2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9D">
              <w:rPr>
                <w:rFonts w:ascii="Times New Roman" w:eastAsia="Calibri" w:hAnsi="Times New Roman" w:cs="Times New Roman"/>
                <w:sz w:val="24"/>
                <w:szCs w:val="24"/>
              </w:rPr>
              <w:t>Составь анаграмму. Восстанови рисунок по точкам</w:t>
            </w:r>
          </w:p>
        </w:tc>
        <w:tc>
          <w:tcPr>
            <w:tcW w:w="1417" w:type="dxa"/>
          </w:tcPr>
          <w:p w:rsidR="00DB799D" w:rsidRPr="00DB799D" w:rsidRDefault="00DB799D" w:rsidP="00D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06F5" w:rsidRPr="00DB799D" w:rsidRDefault="008C06F5" w:rsidP="00DB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06F5" w:rsidRPr="00DB799D" w:rsidSect="00DB799D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E99"/>
    <w:multiLevelType w:val="hybridMultilevel"/>
    <w:tmpl w:val="359C0D3E"/>
    <w:lvl w:ilvl="0" w:tplc="73E8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73ED1"/>
    <w:multiLevelType w:val="hybridMultilevel"/>
    <w:tmpl w:val="06B0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16228"/>
    <w:multiLevelType w:val="hybridMultilevel"/>
    <w:tmpl w:val="E0EE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825CF"/>
    <w:multiLevelType w:val="hybridMultilevel"/>
    <w:tmpl w:val="A6A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B7411"/>
    <w:multiLevelType w:val="hybridMultilevel"/>
    <w:tmpl w:val="B130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E7DB8"/>
    <w:multiLevelType w:val="hybridMultilevel"/>
    <w:tmpl w:val="06B0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65EE6"/>
    <w:rsid w:val="00085E6F"/>
    <w:rsid w:val="000975B3"/>
    <w:rsid w:val="000A75C6"/>
    <w:rsid w:val="000B25E3"/>
    <w:rsid w:val="000C6D56"/>
    <w:rsid w:val="000E2167"/>
    <w:rsid w:val="00147473"/>
    <w:rsid w:val="00196E9C"/>
    <w:rsid w:val="00206838"/>
    <w:rsid w:val="00263948"/>
    <w:rsid w:val="002A53B7"/>
    <w:rsid w:val="002C1EC0"/>
    <w:rsid w:val="003228DE"/>
    <w:rsid w:val="00330042"/>
    <w:rsid w:val="003510E1"/>
    <w:rsid w:val="00376906"/>
    <w:rsid w:val="003C4B3A"/>
    <w:rsid w:val="00433FBF"/>
    <w:rsid w:val="00565EE6"/>
    <w:rsid w:val="005704F5"/>
    <w:rsid w:val="005A7A47"/>
    <w:rsid w:val="005D6AA7"/>
    <w:rsid w:val="005E7FE7"/>
    <w:rsid w:val="00643620"/>
    <w:rsid w:val="00690487"/>
    <w:rsid w:val="006B233D"/>
    <w:rsid w:val="006C627B"/>
    <w:rsid w:val="00726772"/>
    <w:rsid w:val="00791A23"/>
    <w:rsid w:val="007B5F1F"/>
    <w:rsid w:val="007E4457"/>
    <w:rsid w:val="00846AB9"/>
    <w:rsid w:val="00885DDF"/>
    <w:rsid w:val="008C013C"/>
    <w:rsid w:val="008C06F5"/>
    <w:rsid w:val="008F6B92"/>
    <w:rsid w:val="00926928"/>
    <w:rsid w:val="009419C7"/>
    <w:rsid w:val="0097557B"/>
    <w:rsid w:val="0099387F"/>
    <w:rsid w:val="009C774B"/>
    <w:rsid w:val="009D6ECF"/>
    <w:rsid w:val="00A02E74"/>
    <w:rsid w:val="00A92340"/>
    <w:rsid w:val="00AD45F3"/>
    <w:rsid w:val="00AD53A5"/>
    <w:rsid w:val="00B05C35"/>
    <w:rsid w:val="00B47B1E"/>
    <w:rsid w:val="00B86A53"/>
    <w:rsid w:val="00BE4A0C"/>
    <w:rsid w:val="00BF00A5"/>
    <w:rsid w:val="00C03549"/>
    <w:rsid w:val="00C1119C"/>
    <w:rsid w:val="00C9702C"/>
    <w:rsid w:val="00D05611"/>
    <w:rsid w:val="00DA4C37"/>
    <w:rsid w:val="00DB799D"/>
    <w:rsid w:val="00EC4685"/>
    <w:rsid w:val="00EC708A"/>
    <w:rsid w:val="00F211E2"/>
    <w:rsid w:val="00FB7595"/>
    <w:rsid w:val="00FC1302"/>
    <w:rsid w:val="00FD0361"/>
    <w:rsid w:val="00FD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87"/>
    <w:pPr>
      <w:ind w:left="720"/>
      <w:contextualSpacing/>
    </w:pPr>
  </w:style>
  <w:style w:type="table" w:styleId="a4">
    <w:name w:val="Table Grid"/>
    <w:basedOn w:val="a1"/>
    <w:uiPriority w:val="59"/>
    <w:rsid w:val="0019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B6A6E-5236-4B55-9413-6B5204BB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5266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Ефремова</cp:lastModifiedBy>
  <cp:revision>12</cp:revision>
  <cp:lastPrinted>2019-03-21T10:27:00Z</cp:lastPrinted>
  <dcterms:created xsi:type="dcterms:W3CDTF">2019-03-18T11:07:00Z</dcterms:created>
  <dcterms:modified xsi:type="dcterms:W3CDTF">2019-03-21T10:27:00Z</dcterms:modified>
</cp:coreProperties>
</file>